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800"/>
        <w:jc w:val="left"/>
      </w:pPr>
      <w:r>
        <w:rPr>
          <w:rFonts w:ascii="Arial" w:cs="Arial" w:eastAsia="Arial" w:hAnsi="Arial"/>
          <w:b/>
          <w:bCs/>
          <w:color w:val="2563EB"/>
          <w:sz w:val="20"/>
          <w:szCs w:val="20"/>
        </w:rPr>
        <w:t xml:space="preserve">PIVOT-TECH DEVELOPMENT, INC.</w:t>
      </w:r>
    </w:p>
    <w:p>
      <w:pPr>
        <w:spacing w:after="200"/>
      </w:pPr>
      <w:r>
        <w:rPr>
          <w:rFonts w:ascii="Arial" w:cs="Arial" w:eastAsia="Arial" w:hAnsi="Arial"/>
          <w:b/>
          <w:bCs/>
          <w:sz w:val="56"/>
          <w:szCs w:val="56"/>
        </w:rPr>
        <w:t xml:space="preserve">Pivot Connect</w:t>
      </w:r>
    </w:p>
    <w:p>
      <w:pPr>
        <w:spacing w:after="600"/>
      </w:pPr>
      <w:r>
        <w:rPr>
          <w:rFonts w:ascii="Arial" w:cs="Arial" w:eastAsia="Arial" w:hAnsi="Arial"/>
          <w:color w:val="3A4A63"/>
          <w:sz w:val="32"/>
          <w:szCs w:val="32"/>
        </w:rPr>
        <w:t xml:space="preserve">Testing Protocol — Marketing &amp; Product Cohort</w:t>
      </w:r>
    </w:p>
    <w:p>
      <w:pPr>
        <w:spacing w:after="80"/>
      </w:pPr>
      <w:r>
        <w:rPr>
          <w:rFonts w:ascii="Arial" w:cs="Arial" w:eastAsia="Arial" w:hAnsi="Arial"/>
          <w:i/>
          <w:iCs/>
          <w:sz w:val="22"/>
          <w:szCs w:val="22"/>
        </w:rPr>
        <w:t xml:space="preserve">Version 1.0 · June 2026</w:t>
      </w:r>
    </w:p>
    <w:p>
      <w:pPr>
        <w:spacing w:after="200"/>
      </w:pPr>
      <w:r>
        <w:rPr>
          <w:rFonts w:ascii="Arial" w:cs="Arial" w:eastAsia="Arial" w:hAnsi="Arial"/>
          <w:sz w:val="22"/>
          <w:szCs w:val="22"/>
        </w:rPr>
        <w:t xml:space="preserve">Prepared by: Jim Cannon, CEO</w:t>
      </w:r>
    </w:p>
    <w:p>
      <w:pPr>
        <w:spacing w:after="200"/>
      </w:pPr>
      <w:r>
        <w:rPr>
          <w:rFonts w:ascii="Arial" w:cs="Arial" w:eastAsia="Arial" w:hAnsi="Arial"/>
          <w:sz w:val="22"/>
          <w:szCs w:val="22"/>
        </w:rPr>
        <w:t xml:space="preserve">For: Randi Kilcup, Rachel Firsht, Brandon Norton, Kevin Uyeno, Paul Plofchan</w:t>
      </w:r>
    </w:p>
    <w:p>
      <w:r>
        <w:br w:type="page"/>
      </w:r>
    </w:p>
    <w:p>
      <w:pPr>
        <w:pStyle w:val="Heading1"/>
      </w:pPr>
      <w:r>
        <w:rPr>
          <w:rFonts w:ascii="Arial" w:cs="Arial" w:eastAsia="Arial" w:hAnsi="Arial"/>
        </w:rPr>
        <w:t xml:space="preserve">1. Purpose of this document</w:t>
      </w:r>
    </w:p>
    <w:p>
      <w:pPr>
        <w:spacing w:after="100" w:before="0"/>
      </w:pPr>
      <w:r>
        <w:rPr>
          <w:rFonts w:ascii="Arial" w:cs="Arial" w:eastAsia="Arial" w:hAnsi="Arial"/>
        </w:rPr>
        <w:t xml:space="preserve">This document is the testing protocol for the Pivot Connect dashboard and mobile preview. It is intended for the Marketing and Product team members who have been given pivot_staff accounts to test the platform before Marketing testing opens more broadly next week.</w:t>
      </w:r>
    </w:p>
    <w:p>
      <w:pPr>
        <w:spacing w:after="100" w:before="0"/>
      </w:pPr>
      <w:r>
        <w:rPr>
          <w:rFonts w:ascii="Arial" w:cs="Arial" w:eastAsia="Arial" w:hAnsi="Arial"/>
        </w:rPr>
        <w:t xml:space="preserve">Pivot Connect is a community-driven advertising platform. The build is in Phase 2 of a three-phase plan. What you are testing is the staff-facing dashboard that Marketing will use to manage Sponsors, Chambers, Campaigns, and Creatives, plus a deliberately-plain mobile preview that shows what subscribers will eventually see on their phones.</w:t>
      </w:r>
    </w:p>
    <w:p>
      <w:pPr>
        <w:spacing w:after="100" w:before="0"/>
      </w:pPr>
      <w:r>
        <w:rPr>
          <w:rFonts w:ascii="Arial" w:cs="Arial" w:eastAsia="Arial" w:hAnsi="Arial"/>
        </w:rPr>
        <w:t xml:space="preserve">The goal of this round of testing is twofold:</w:t>
      </w:r>
    </w:p>
    <w:p>
      <w:pPr>
        <w:pStyle w:val="ListParagraph"/>
        <w:numPr>
          <w:ilvl w:val="0"/>
          <w:numId w:val="2"/>
        </w:numPr>
        <w:spacing w:after="60"/>
      </w:pPr>
      <w:r>
        <w:rPr>
          <w:rFonts w:ascii="Arial" w:cs="Arial" w:eastAsia="Arial" w:hAnsi="Arial"/>
        </w:rPr>
        <w:t xml:space="preserve">Confirm that the dashboard works end-to-end for the workflows Marketing will actually run.</w:t>
      </w:r>
    </w:p>
    <w:p>
      <w:pPr>
        <w:pStyle w:val="ListParagraph"/>
        <w:numPr>
          <w:ilvl w:val="0"/>
          <w:numId w:val="2"/>
        </w:numPr>
        <w:spacing w:after="60"/>
      </w:pPr>
      <w:r>
        <w:rPr>
          <w:rFonts w:ascii="Arial" w:cs="Arial" w:eastAsia="Arial" w:hAnsi="Arial"/>
        </w:rPr>
        <w:t xml:space="preserve">Surface anything confusing, broken, or worth improving before the platform is exposed to people outside Pivot-Tech.</w:t>
      </w:r>
    </w:p>
    <w:p>
      <w:pPr>
        <w:pBdr>
          <w:left w:val="single" w:color="2563EB" w:sz="18" w:space="6"/>
        </w:pBdr>
        <w:shd w:fill="F0F6FF" w:val="clear"/>
        <w:spacing w:after="140" w:before="60"/>
      </w:pPr>
      <w:r>
        <w:rPr>
          <w:rFonts w:ascii="Arial" w:cs="Arial" w:eastAsia="Arial" w:hAnsi="Arial"/>
          <w:i w:val="false"/>
          <w:iCs w:val="false"/>
        </w:rPr>
        <w:t xml:space="preserve">This is real software running on real infrastructure. Everything you create persists. Treat it like a production environment — but feel free to experiment, because nothing you do here is visible to anyone outside Pivot-Tech.</w:t>
      </w:r>
    </w:p>
    <w:p>
      <w:pPr>
        <w:pStyle w:val="Heading1"/>
      </w:pPr>
      <w:r>
        <w:rPr>
          <w:rFonts w:ascii="Arial" w:cs="Arial" w:eastAsia="Arial" w:hAnsi="Arial"/>
        </w:rPr>
        <w:t xml:space="preserve">2. Getting access</w:t>
      </w:r>
    </w:p>
    <w:p>
      <w:pPr>
        <w:spacing w:after="100" w:before="0"/>
      </w:pPr>
      <w:r>
        <w:rPr>
          <w:rFonts w:ascii="Arial" w:cs="Arial" w:eastAsia="Arial" w:hAnsi="Arial"/>
        </w:rPr>
        <w:t xml:space="preserve">You should have received an email from Jim with three credentials:</w:t>
      </w:r>
    </w:p>
    <w:p>
      <w:pPr>
        <w:pStyle w:val="ListParagraph"/>
        <w:numPr>
          <w:ilvl w:val="0"/>
          <w:numId w:val="2"/>
        </w:numPr>
        <w:spacing w:after="60"/>
      </w:pPr>
      <w:r>
        <w:rPr>
          <w:rFonts w:ascii="Arial" w:cs="Arial" w:eastAsia="Arial" w:hAnsi="Arial"/>
        </w:rPr>
        <w:t xml:space="preserve">Your email address (e.g., randi@pivot-tech.io)</w:t>
      </w:r>
    </w:p>
    <w:p>
      <w:pPr>
        <w:pStyle w:val="ListParagraph"/>
        <w:numPr>
          <w:ilvl w:val="0"/>
          <w:numId w:val="2"/>
        </w:numPr>
        <w:spacing w:after="60"/>
      </w:pPr>
      <w:r>
        <w:rPr>
          <w:rFonts w:ascii="Arial" w:cs="Arial" w:eastAsia="Arial" w:hAnsi="Arial"/>
        </w:rPr>
        <w:t xml:space="preserve">A temporary password (a long random string)</w:t>
      </w:r>
    </w:p>
    <w:p>
      <w:pPr>
        <w:pStyle w:val="ListParagraph"/>
        <w:numPr>
          <w:ilvl w:val="0"/>
          <w:numId w:val="2"/>
        </w:numPr>
        <w:spacing w:after="60"/>
      </w:pPr>
      <w:r>
        <w:rPr>
          <w:rFonts w:ascii="Arial" w:cs="Arial" w:eastAsia="Arial" w:hAnsi="Arial"/>
        </w:rPr>
        <w:t xml:space="preserve">A TOTP secret (another long random string, for your authenticator app)</w:t>
      </w:r>
    </w:p>
    <w:p>
      <w:pPr>
        <w:spacing w:after="100" w:before="0"/>
      </w:pPr>
      <w:r>
        <w:rPr>
          <w:rFonts w:ascii="Arial" w:cs="Arial" w:eastAsia="Arial" w:hAnsi="Arial"/>
        </w:rPr>
        <w:t xml:space="preserve">If you did not receive credentials, contact Jim directly.</w:t>
      </w:r>
    </w:p>
    <w:p>
      <w:pPr>
        <w:pStyle w:val="Heading2"/>
      </w:pPr>
      <w:r>
        <w:rPr>
          <w:rFonts w:ascii="Arial" w:cs="Arial" w:eastAsia="Arial" w:hAnsi="Arial"/>
        </w:rPr>
        <w:t xml:space="preserve">First-time setup</w:t>
      </w:r>
    </w:p>
    <w:p>
      <w:pPr>
        <w:spacing w:after="100" w:before="0"/>
      </w:pPr>
      <w:r>
        <w:rPr>
          <w:rFonts w:ascii="Arial" w:cs="Arial" w:eastAsia="Arial" w:hAnsi="Arial"/>
        </w:rPr>
        <w:t xml:space="preserve">This is a one-time setup that takes about three minutes.</w:t>
      </w:r>
    </w:p>
    <w:p>
      <w:pPr>
        <w:pStyle w:val="ListParagraph"/>
        <w:numPr>
          <w:ilvl w:val="0"/>
          <w:numId w:val="3"/>
        </w:numPr>
        <w:spacing w:after="60"/>
      </w:pPr>
      <w:r>
        <w:rPr>
          <w:rFonts w:ascii="Arial" w:cs="Arial" w:eastAsia="Arial" w:hAnsi="Arial"/>
        </w:rPr>
        <w:t xml:space="preserve">Open an authenticator app on your phone. Any TOTP-compatible app works: Google Authenticator, Authy, 1Password, Microsoft Authenticator, Bitwarden, or whatever you already use.</w:t>
      </w:r>
    </w:p>
    <w:p>
      <w:pPr>
        <w:pStyle w:val="ListParagraph"/>
        <w:numPr>
          <w:ilvl w:val="0"/>
          <w:numId w:val="3"/>
        </w:numPr>
        <w:spacing w:after="60"/>
      </w:pPr>
      <w:r>
        <w:rPr>
          <w:rFonts w:ascii="Arial" w:cs="Arial" w:eastAsia="Arial" w:hAnsi="Arial"/>
        </w:rPr>
        <w:t xml:space="preserve">Add a new account using the "manual entry" option (not QR code). Name it "Pivot Connect" and paste the TOTP secret string from Jim's email.</w:t>
      </w:r>
    </w:p>
    <w:p>
      <w:pPr>
        <w:pStyle w:val="ListParagraph"/>
        <w:numPr>
          <w:ilvl w:val="0"/>
          <w:numId w:val="3"/>
        </w:numPr>
        <w:spacing w:after="60"/>
      </w:pPr>
      <w:r>
        <w:rPr>
          <w:rFonts w:ascii="Arial" w:cs="Arial" w:eastAsia="Arial" w:hAnsi="Arial"/>
        </w:rPr>
        <w:t xml:space="preserve">Your authenticator app will start showing a 6-digit code that changes every 30 seconds.</w:t>
      </w:r>
    </w:p>
    <w:p>
      <w:pPr>
        <w:pStyle w:val="ListParagraph"/>
        <w:numPr>
          <w:ilvl w:val="0"/>
          <w:numId w:val="3"/>
        </w:numPr>
        <w:spacing w:after="60"/>
      </w:pPr>
      <w:r>
        <w:rPr>
          <w:rFonts w:ascii="Arial" w:cs="Arial" w:eastAsia="Arial" w:hAnsi="Arial"/>
        </w:rPr>
        <w:t xml:space="preserve">Go to https://pivot-connect.io and click "Log in to Dashboard."</w:t>
      </w:r>
    </w:p>
    <w:p>
      <w:pPr>
        <w:pStyle w:val="ListParagraph"/>
        <w:numPr>
          <w:ilvl w:val="0"/>
          <w:numId w:val="3"/>
        </w:numPr>
        <w:spacing w:after="60"/>
      </w:pPr>
      <w:r>
        <w:rPr>
          <w:rFonts w:ascii="Arial" w:cs="Arial" w:eastAsia="Arial" w:hAnsi="Arial"/>
        </w:rPr>
        <w:t xml:space="preserve">Enter your email and the temporary password from Jim's email.</w:t>
      </w:r>
    </w:p>
    <w:p>
      <w:pPr>
        <w:pStyle w:val="ListParagraph"/>
        <w:numPr>
          <w:ilvl w:val="0"/>
          <w:numId w:val="3"/>
        </w:numPr>
        <w:spacing w:after="60"/>
      </w:pPr>
      <w:r>
        <w:rPr>
          <w:rFonts w:ascii="Arial" w:cs="Arial" w:eastAsia="Arial" w:hAnsi="Arial"/>
        </w:rPr>
        <w:t xml:space="preserve">When prompted for the 6-digit code, copy the current code from your authenticator app and paste it in.</w:t>
      </w:r>
    </w:p>
    <w:p>
      <w:pPr>
        <w:pBdr>
          <w:left w:val="single" w:color="2563EB" w:sz="18" w:space="6"/>
        </w:pBdr>
        <w:shd w:fill="F0F6FF" w:val="clear"/>
        <w:spacing w:after="140" w:before="60"/>
      </w:pPr>
      <w:r>
        <w:rPr>
          <w:rFonts w:ascii="Arial" w:cs="Arial" w:eastAsia="Arial" w:hAnsi="Arial"/>
          <w:i w:val="false"/>
          <w:iCs w:val="false"/>
        </w:rPr>
        <w:t xml:space="preserve">Timing tip: the 6-digit code rotates every 30 seconds. If you see the code is almost about to refresh, wait for the next one — pasting a code with only a few seconds left can fail mid-login.</w:t>
      </w:r>
    </w:p>
    <w:p>
      <w:pPr>
        <w:pStyle w:val="Heading2"/>
      </w:pPr>
      <w:r>
        <w:rPr>
          <w:rFonts w:ascii="Arial" w:cs="Arial" w:eastAsia="Arial" w:hAnsi="Arial"/>
        </w:rPr>
        <w:t xml:space="preserve">After login</w:t>
      </w:r>
    </w:p>
    <w:p>
      <w:pPr>
        <w:spacing w:after="100" w:before="0"/>
      </w:pPr>
      <w:r>
        <w:rPr>
          <w:rFonts w:ascii="Arial" w:cs="Arial" w:eastAsia="Arial" w:hAnsi="Arial"/>
        </w:rPr>
        <w:t xml:space="preserve">You will land on the Tenants screen. This is the main staff console. You will see Pivot-Tech listed as the only tenant — that is correct for this testing phase.</w:t>
      </w:r>
    </w:p>
    <w:p>
      <w:pPr>
        <w:pStyle w:val="Heading1"/>
      </w:pPr>
      <w:r>
        <w:rPr>
          <w:rFonts w:ascii="Arial" w:cs="Arial" w:eastAsia="Arial" w:hAnsi="Arial"/>
        </w:rPr>
        <w:t xml:space="preserve">3. Understanding the platform</w:t>
      </w:r>
    </w:p>
    <w:p>
      <w:pPr>
        <w:spacing w:after="100" w:before="0"/>
      </w:pPr>
      <w:r>
        <w:rPr>
          <w:rFonts w:ascii="Arial" w:cs="Arial" w:eastAsia="Arial" w:hAnsi="Arial"/>
        </w:rPr>
        <w:t xml:space="preserve">Pivot Connect models its data around four core entities. Understanding what each one represents and how they relate is the foundation for productive testing.</w:t>
      </w:r>
    </w:p>
    <w:p>
      <w:pPr>
        <w:pStyle w:val="Heading2"/>
      </w:pPr>
      <w:r>
        <w:rPr>
          <w:rFonts w:ascii="Arial" w:cs="Arial" w:eastAsia="Arial" w:hAnsi="Arial"/>
        </w:rPr>
        <w:t xml:space="preserve">Sponsor</w:t>
      </w:r>
    </w:p>
    <w:p>
      <w:pPr>
        <w:spacing w:after="100" w:before="0"/>
      </w:pPr>
      <w:r>
        <w:rPr>
          <w:rFonts w:ascii="Arial" w:cs="Arial" w:eastAsia="Arial" w:hAnsi="Arial"/>
        </w:rPr>
        <w:t xml:space="preserve">A local business that wants to advertise on the platform. Examples: a coffee shop, a hardware store, a pub, a dental practice. Every Sponsor belongs to exactly one Tenant (Pivot-Tech, in our case).</w:t>
      </w:r>
    </w:p>
    <w:p>
      <w:pPr>
        <w:spacing w:after="100" w:before="0"/>
      </w:pPr>
      <w:r>
        <w:rPr>
          <w:rFonts w:ascii="Arial" w:cs="Arial" w:eastAsia="Arial" w:hAnsi="Arial"/>
        </w:rPr>
        <w:t xml:space="preserve">A Sponsor has:</w:t>
      </w:r>
    </w:p>
    <w:p>
      <w:pPr>
        <w:pStyle w:val="ListParagraph"/>
        <w:numPr>
          <w:ilvl w:val="0"/>
          <w:numId w:val="2"/>
        </w:numPr>
        <w:spacing w:after="60"/>
      </w:pPr>
      <w:r>
        <w:rPr>
          <w:rFonts w:ascii="Arial" w:cs="Arial" w:eastAsia="Arial" w:hAnsi="Arial"/>
        </w:rPr>
        <w:t xml:space="preserve">A business name</w:t>
      </w:r>
    </w:p>
    <w:p>
      <w:pPr>
        <w:pStyle w:val="ListParagraph"/>
        <w:numPr>
          <w:ilvl w:val="0"/>
          <w:numId w:val="2"/>
        </w:numPr>
        <w:spacing w:after="60"/>
      </w:pPr>
      <w:r>
        <w:rPr>
          <w:rFonts w:ascii="Arial" w:cs="Arial" w:eastAsia="Arial" w:hAnsi="Arial"/>
        </w:rPr>
        <w:t xml:space="preserve">A category (free-form text like "restaurant" or "retail")</w:t>
      </w:r>
    </w:p>
    <w:p>
      <w:pPr>
        <w:pStyle w:val="ListParagraph"/>
        <w:numPr>
          <w:ilvl w:val="0"/>
          <w:numId w:val="2"/>
        </w:numPr>
        <w:spacing w:after="60"/>
      </w:pPr>
      <w:r>
        <w:rPr>
          <w:rFonts w:ascii="Arial" w:cs="Arial" w:eastAsia="Arial" w:hAnsi="Arial"/>
        </w:rPr>
        <w:t xml:space="preserve">A tier — partner, champion, or founding (these affect placement and visibility in Phase 3; for now they're just metadata)</w:t>
      </w:r>
    </w:p>
    <w:p>
      <w:pPr>
        <w:pStyle w:val="Heading2"/>
      </w:pPr>
      <w:r>
        <w:rPr>
          <w:rFonts w:ascii="Arial" w:cs="Arial" w:eastAsia="Arial" w:hAnsi="Arial"/>
        </w:rPr>
        <w:t xml:space="preserve">Chamber</w:t>
      </w:r>
    </w:p>
    <w:p>
      <w:pPr>
        <w:spacing w:after="100" w:before="0"/>
      </w:pPr>
      <w:r>
        <w:rPr>
          <w:rFonts w:ascii="Arial" w:cs="Arial" w:eastAsia="Arial" w:hAnsi="Arial"/>
        </w:rPr>
        <w:t xml:space="preserve">A Chamber of Commerce in a specific market. Examples: Lewis-Clark Valley Chamber of Commerce, Kendall County Chamber, Hermiston-Umatilla Chamber. Each Chamber belongs to exactly one Tenant and exists within a market.</w:t>
      </w:r>
    </w:p>
    <w:p>
      <w:pPr>
        <w:spacing w:after="100" w:before="0"/>
      </w:pPr>
      <w:r>
        <w:rPr>
          <w:rFonts w:ascii="Arial" w:cs="Arial" w:eastAsia="Arial" w:hAnsi="Arial"/>
        </w:rPr>
        <w:t xml:space="preserve">A Chamber has:</w:t>
      </w:r>
    </w:p>
    <w:p>
      <w:pPr>
        <w:pStyle w:val="ListParagraph"/>
        <w:numPr>
          <w:ilvl w:val="0"/>
          <w:numId w:val="2"/>
        </w:numPr>
        <w:spacing w:after="60"/>
      </w:pPr>
      <w:r>
        <w:rPr>
          <w:rFonts w:ascii="Arial" w:cs="Arial" w:eastAsia="Arial" w:hAnsi="Arial"/>
        </w:rPr>
        <w:t xml:space="preserve">A slug (a short URL-friendly identifier, like "lewis-clark" or "kendall")</w:t>
      </w:r>
    </w:p>
    <w:p>
      <w:pPr>
        <w:pStyle w:val="ListParagraph"/>
        <w:numPr>
          <w:ilvl w:val="0"/>
          <w:numId w:val="2"/>
        </w:numPr>
        <w:spacing w:after="60"/>
      </w:pPr>
      <w:r>
        <w:rPr>
          <w:rFonts w:ascii="Arial" w:cs="Arial" w:eastAsia="Arial" w:hAnsi="Arial"/>
        </w:rPr>
        <w:t xml:space="preserve">A name (the full name of the Chamber)</w:t>
      </w:r>
    </w:p>
    <w:p>
      <w:pPr>
        <w:pStyle w:val="ListParagraph"/>
        <w:numPr>
          <w:ilvl w:val="0"/>
          <w:numId w:val="2"/>
        </w:numPr>
        <w:spacing w:after="60"/>
      </w:pPr>
      <w:r>
        <w:rPr>
          <w:rFonts w:ascii="Arial" w:cs="Arial" w:eastAsia="Arial" w:hAnsi="Arial"/>
        </w:rPr>
        <w:t xml:space="preserve">A market name (the regional area the Chamber serves)</w:t>
      </w:r>
    </w:p>
    <w:p>
      <w:pPr>
        <w:pStyle w:val="ListParagraph"/>
        <w:numPr>
          <w:ilvl w:val="0"/>
          <w:numId w:val="2"/>
        </w:numPr>
        <w:spacing w:after="60"/>
      </w:pPr>
      <w:r>
        <w:rPr>
          <w:rFonts w:ascii="Arial" w:cs="Arial" w:eastAsia="Arial" w:hAnsi="Arial"/>
        </w:rPr>
        <w:t xml:space="preserve">Optional fields: city, state, website, contact email, contact phone</w:t>
      </w:r>
    </w:p>
    <w:p>
      <w:pPr>
        <w:pBdr>
          <w:left w:val="single" w:color="2563EB" w:sz="18" w:space="6"/>
        </w:pBdr>
        <w:shd w:fill="F0F6FF" w:val="clear"/>
        <w:spacing w:after="140" w:before="60"/>
      </w:pPr>
      <w:r>
        <w:rPr>
          <w:rFonts w:ascii="Arial" w:cs="Arial" w:eastAsia="Arial" w:hAnsi="Arial"/>
          <w:i w:val="false"/>
          <w:iCs w:val="false"/>
        </w:rPr>
        <w:t xml:space="preserve">Slugs must be unique within a tenant and follow a specific format: lowercase letters, numbers, and hyphens. "Lewis-Clark" would be rejected (capital L); "lewis_clark" would be rejected (underscore); "lewis clark" would be rejected (space). The system will tell you when you get this wrong.</w:t>
      </w:r>
    </w:p>
    <w:p>
      <w:pPr>
        <w:pStyle w:val="Heading2"/>
      </w:pPr>
      <w:r>
        <w:rPr>
          <w:rFonts w:ascii="Arial" w:cs="Arial" w:eastAsia="Arial" w:hAnsi="Arial"/>
        </w:rPr>
        <w:t xml:space="preserve">Campaign</w:t>
      </w:r>
    </w:p>
    <w:p>
      <w:pPr>
        <w:spacing w:after="100" w:before="0"/>
      </w:pPr>
      <w:r>
        <w:rPr>
          <w:rFonts w:ascii="Arial" w:cs="Arial" w:eastAsia="Arial" w:hAnsi="Arial"/>
        </w:rPr>
        <w:t xml:space="preserve">A specific advertising effort by a Sponsor. A single Sponsor can have multiple Campaigns running at the same time. Each Campaign belongs to exactly one Sponsor.</w:t>
      </w:r>
    </w:p>
    <w:p>
      <w:pPr>
        <w:spacing w:after="100" w:before="0"/>
      </w:pPr>
      <w:r>
        <w:rPr>
          <w:rFonts w:ascii="Arial" w:cs="Arial" w:eastAsia="Arial" w:hAnsi="Arial"/>
        </w:rPr>
        <w:t xml:space="preserve">A Campaign has:</w:t>
      </w:r>
    </w:p>
    <w:p>
      <w:pPr>
        <w:pStyle w:val="ListParagraph"/>
        <w:numPr>
          <w:ilvl w:val="0"/>
          <w:numId w:val="2"/>
        </w:numPr>
        <w:spacing w:after="60"/>
      </w:pPr>
      <w:r>
        <w:rPr>
          <w:rFonts w:ascii="Arial" w:cs="Arial" w:eastAsia="Arial" w:hAnsi="Arial"/>
        </w:rPr>
        <w:t xml:space="preserve">A name (e.g., "Tuesday Happy Hour" or "Back-to-School Sale")</w:t>
      </w:r>
    </w:p>
    <w:p>
      <w:pPr>
        <w:pStyle w:val="ListParagraph"/>
        <w:numPr>
          <w:ilvl w:val="0"/>
          <w:numId w:val="2"/>
        </w:numPr>
        <w:spacing w:after="60"/>
      </w:pPr>
      <w:r>
        <w:rPr>
          <w:rFonts w:ascii="Arial" w:cs="Arial" w:eastAsia="Arial" w:hAnsi="Arial"/>
        </w:rPr>
        <w:t xml:space="preserve">An action type — view, click, or redeem (what the subscriber does to engage)</w:t>
      </w:r>
    </w:p>
    <w:p>
      <w:pPr>
        <w:pStyle w:val="ListParagraph"/>
        <w:numPr>
          <w:ilvl w:val="0"/>
          <w:numId w:val="2"/>
        </w:numPr>
        <w:spacing w:after="60"/>
      </w:pPr>
      <w:r>
        <w:rPr>
          <w:rFonts w:ascii="Arial" w:cs="Arial" w:eastAsia="Arial" w:hAnsi="Arial"/>
        </w:rPr>
        <w:t xml:space="preserve">A format — static or video (Phase 2 supports static only)</w:t>
      </w:r>
    </w:p>
    <w:p>
      <w:pPr>
        <w:pStyle w:val="ListParagraph"/>
        <w:numPr>
          <w:ilvl w:val="0"/>
          <w:numId w:val="2"/>
        </w:numPr>
        <w:spacing w:after="60"/>
      </w:pPr>
      <w:r>
        <w:rPr>
          <w:rFonts w:ascii="Arial" w:cs="Arial" w:eastAsia="Arial" w:hAnsi="Arial"/>
        </w:rPr>
        <w:t xml:space="preserve">Optional start and end dates</w:t>
      </w:r>
    </w:p>
    <w:p>
      <w:pPr>
        <w:pStyle w:val="ListParagraph"/>
        <w:numPr>
          <w:ilvl w:val="0"/>
          <w:numId w:val="2"/>
        </w:numPr>
        <w:spacing w:after="60"/>
      </w:pPr>
      <w:r>
        <w:rPr>
          <w:rFonts w:ascii="Arial" w:cs="Arial" w:eastAsia="Arial" w:hAnsi="Arial"/>
        </w:rPr>
        <w:t xml:space="preserve">An optional monthly budget</w:t>
      </w:r>
    </w:p>
    <w:p>
      <w:pPr>
        <w:pStyle w:val="ListParagraph"/>
        <w:numPr>
          <w:ilvl w:val="0"/>
          <w:numId w:val="2"/>
        </w:numPr>
        <w:spacing w:after="60"/>
      </w:pPr>
      <w:r>
        <w:rPr>
          <w:rFonts w:ascii="Arial" w:cs="Arial" w:eastAsia="Arial" w:hAnsi="Arial"/>
        </w:rPr>
        <w:t xml:space="preserve">A status (see Section 4 for the rules)</w:t>
      </w:r>
    </w:p>
    <w:p>
      <w:pPr>
        <w:pStyle w:val="Heading2"/>
      </w:pPr>
      <w:r>
        <w:rPr>
          <w:rFonts w:ascii="Arial" w:cs="Arial" w:eastAsia="Arial" w:hAnsi="Arial"/>
        </w:rPr>
        <w:t xml:space="preserve">Creative</w:t>
      </w:r>
    </w:p>
    <w:p>
      <w:pPr>
        <w:spacing w:after="100" w:before="0"/>
      </w:pPr>
      <w:r>
        <w:rPr>
          <w:rFonts w:ascii="Arial" w:cs="Arial" w:eastAsia="Arial" w:hAnsi="Arial"/>
        </w:rPr>
        <w:t xml:space="preserve">The actual image, headline, body text, and call-to-action that gets shown to subscribers. Each Creative belongs to exactly one Campaign. A single Campaign can have multiple Creatives (for A/B testing).</w:t>
      </w:r>
    </w:p>
    <w:p>
      <w:pPr>
        <w:spacing w:after="100" w:before="0"/>
      </w:pPr>
      <w:r>
        <w:rPr>
          <w:rFonts w:ascii="Arial" w:cs="Arial" w:eastAsia="Arial" w:hAnsi="Arial"/>
        </w:rPr>
        <w:t xml:space="preserve">A Creative has:</w:t>
      </w:r>
    </w:p>
    <w:p>
      <w:pPr>
        <w:pStyle w:val="ListParagraph"/>
        <w:numPr>
          <w:ilvl w:val="0"/>
          <w:numId w:val="2"/>
        </w:numPr>
        <w:spacing w:after="60"/>
      </w:pPr>
      <w:r>
        <w:rPr>
          <w:rFonts w:ascii="Arial" w:cs="Arial" w:eastAsia="Arial" w:hAnsi="Arial"/>
        </w:rPr>
        <w:t xml:space="preserve">An uploaded image (JPEG, PNG, or WebP; max 5 MB)</w:t>
      </w:r>
    </w:p>
    <w:p>
      <w:pPr>
        <w:pStyle w:val="ListParagraph"/>
        <w:numPr>
          <w:ilvl w:val="0"/>
          <w:numId w:val="2"/>
        </w:numPr>
        <w:spacing w:after="60"/>
      </w:pPr>
      <w:r>
        <w:rPr>
          <w:rFonts w:ascii="Arial" w:cs="Arial" w:eastAsia="Arial" w:hAnsi="Arial"/>
        </w:rPr>
        <w:t xml:space="preserve">A headline (the main text shown to the subscriber)</w:t>
      </w:r>
    </w:p>
    <w:p>
      <w:pPr>
        <w:pStyle w:val="ListParagraph"/>
        <w:numPr>
          <w:ilvl w:val="0"/>
          <w:numId w:val="2"/>
        </w:numPr>
        <w:spacing w:after="60"/>
      </w:pPr>
      <w:r>
        <w:rPr>
          <w:rFonts w:ascii="Arial" w:cs="Arial" w:eastAsia="Arial" w:hAnsi="Arial"/>
        </w:rPr>
        <w:t xml:space="preserve">A body (longer descriptive text, optional)</w:t>
      </w:r>
    </w:p>
    <w:p>
      <w:pPr>
        <w:pStyle w:val="ListParagraph"/>
        <w:numPr>
          <w:ilvl w:val="0"/>
          <w:numId w:val="2"/>
        </w:numPr>
        <w:spacing w:after="60"/>
      </w:pPr>
      <w:r>
        <w:rPr>
          <w:rFonts w:ascii="Arial" w:cs="Arial" w:eastAsia="Arial" w:hAnsi="Arial"/>
        </w:rPr>
        <w:t xml:space="preserve">A call-to-action text (e.g., "Get $2 off" or "View Menu")</w:t>
      </w:r>
    </w:p>
    <w:p>
      <w:pPr>
        <w:pStyle w:val="ListParagraph"/>
        <w:numPr>
          <w:ilvl w:val="0"/>
          <w:numId w:val="2"/>
        </w:numPr>
        <w:spacing w:after="60"/>
      </w:pPr>
      <w:r>
        <w:rPr>
          <w:rFonts w:ascii="Arial" w:cs="Arial" w:eastAsia="Arial" w:hAnsi="Arial"/>
        </w:rPr>
        <w:t xml:space="preserve">An automatic "approved" timestamp set when you upload (in Phase 2)</w:t>
      </w:r>
    </w:p>
    <w:p>
      <w:pPr>
        <w:pStyle w:val="Heading1"/>
      </w:pPr>
      <w:r>
        <w:rPr>
          <w:rFonts w:ascii="Arial" w:cs="Arial" w:eastAsia="Arial" w:hAnsi="Arial"/>
        </w:rPr>
        <w:t xml:space="preserve">4. The Campaign state machine</w:t>
      </w:r>
    </w:p>
    <w:p>
      <w:pPr>
        <w:spacing w:after="100" w:before="0"/>
      </w:pPr>
      <w:r>
        <w:rPr>
          <w:rFonts w:ascii="Arial" w:cs="Arial" w:eastAsia="Arial" w:hAnsi="Arial"/>
        </w:rPr>
        <w:t xml:space="preserve">Campaigns have a status that follows a specific lifecycle. Not all status changes are allowed — the rules below are enforced by the system, with a clear error message when you attempt something that's not allowed.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3960"/>
        <w:gridCol w:w="3240"/>
      </w:tblGrid>
      <w:tr>
        <w:trPr>
          <w:tblHeader/>
        </w:trPr>
        <w:tc>
          <w:tcPr>
            <w:tcW w:type="dxa" w:w="2160"/>
            <w:tcBorders>
              <w:top w:val="single" w:color="CCCCCC" w:sz="4"/>
              <w:left w:val="single" w:color="CCCCCC" w:sz="4"/>
              <w:bottom w:val="single" w:color="CCCCCC" w:sz="4"/>
              <w:right w:val="single" w:color="CCCCCC" w:sz="4"/>
            </w:tcBorders>
            <w:shd w:fill="E5EAF2" w:val="clear"/>
            <w:tcMar>
              <w:top w:type="dxa" w:w="80"/>
              <w:left w:type="dxa" w:w="120"/>
              <w:bottom w:type="dxa" w:w="80"/>
              <w:right w:type="dxa" w:w="120"/>
            </w:tcMar>
          </w:tcPr>
          <w:p>
            <w:r>
              <w:rPr>
                <w:rFonts w:ascii="Arial" w:cs="Arial" w:eastAsia="Arial" w:hAnsi="Arial"/>
                <w:b/>
                <w:bCs/>
                <w:sz w:val="20"/>
                <w:szCs w:val="20"/>
              </w:rPr>
              <w:t xml:space="preserve">Current status</w:t>
            </w:r>
          </w:p>
        </w:tc>
        <w:tc>
          <w:tcPr>
            <w:tcW w:type="dxa" w:w="3960"/>
            <w:tcBorders>
              <w:top w:val="single" w:color="CCCCCC" w:sz="4"/>
              <w:left w:val="single" w:color="CCCCCC" w:sz="4"/>
              <w:bottom w:val="single" w:color="CCCCCC" w:sz="4"/>
              <w:right w:val="single" w:color="CCCCCC" w:sz="4"/>
            </w:tcBorders>
            <w:shd w:fill="E5EAF2" w:val="clear"/>
            <w:tcMar>
              <w:top w:type="dxa" w:w="80"/>
              <w:left w:type="dxa" w:w="120"/>
              <w:bottom w:type="dxa" w:w="80"/>
              <w:right w:type="dxa" w:w="120"/>
            </w:tcMar>
          </w:tcPr>
          <w:p>
            <w:r>
              <w:rPr>
                <w:rFonts w:ascii="Arial" w:cs="Arial" w:eastAsia="Arial" w:hAnsi="Arial"/>
                <w:b/>
                <w:bCs/>
                <w:sz w:val="20"/>
                <w:szCs w:val="20"/>
              </w:rPr>
              <w:t xml:space="preserve">Can transition to</w:t>
            </w:r>
          </w:p>
        </w:tc>
        <w:tc>
          <w:tcPr>
            <w:tcW w:type="dxa" w:w="3240"/>
            <w:tcBorders>
              <w:top w:val="single" w:color="CCCCCC" w:sz="4"/>
              <w:left w:val="single" w:color="CCCCCC" w:sz="4"/>
              <w:bottom w:val="single" w:color="CCCCCC" w:sz="4"/>
              <w:right w:val="single" w:color="CCCCCC" w:sz="4"/>
            </w:tcBorders>
            <w:shd w:fill="E5EAF2" w:val="clear"/>
            <w:tcMar>
              <w:top w:type="dxa" w:w="80"/>
              <w:left w:type="dxa" w:w="120"/>
              <w:bottom w:type="dxa" w:w="80"/>
              <w:right w:type="dxa" w:w="120"/>
            </w:tcMar>
          </w:tcPr>
          <w:p>
            <w:r>
              <w:rPr>
                <w:rFonts w:ascii="Arial" w:cs="Arial" w:eastAsia="Arial" w:hAnsi="Arial"/>
                <w:b/>
                <w:bCs/>
                <w:sz w:val="20"/>
                <w:szCs w:val="20"/>
              </w:rPr>
              <w:t xml:space="preserve">Cannot transition to</w:t>
            </w:r>
          </w:p>
        </w:tc>
      </w:tr>
      <w:tr>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draft</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active</w:t>
            </w:r>
          </w:p>
        </w:tc>
        <w:tc>
          <w:tcPr>
            <w:tcW w:type="dxa" w:w="32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paused, ended, archived</w:t>
            </w:r>
          </w:p>
        </w:tc>
      </w:tr>
      <w:tr>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active</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paused, ended</w:t>
            </w:r>
          </w:p>
        </w:tc>
        <w:tc>
          <w:tcPr>
            <w:tcW w:type="dxa" w:w="32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draft, archived</w:t>
            </w:r>
          </w:p>
        </w:tc>
      </w:tr>
      <w:tr>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paused</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active, ended</w:t>
            </w:r>
          </w:p>
        </w:tc>
        <w:tc>
          <w:tcPr>
            <w:tcW w:type="dxa" w:w="32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draft, archived</w:t>
            </w:r>
          </w:p>
        </w:tc>
      </w:tr>
      <w:tr>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ended</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archived</w:t>
            </w:r>
          </w:p>
        </w:tc>
        <w:tc>
          <w:tcPr>
            <w:tcW w:type="dxa" w:w="32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draft, active, paused</w:t>
            </w:r>
          </w:p>
        </w:tc>
      </w:tr>
      <w:tr>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archived</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(terminal — no transitions out)</w:t>
            </w:r>
          </w:p>
        </w:tc>
        <w:tc>
          <w:tcPr>
            <w:tcW w:type="dxa" w:w="324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sz w:val="20"/>
                <w:szCs w:val="20"/>
              </w:rPr>
              <w:t xml:space="preserve">all others</w:t>
            </w:r>
          </w:p>
        </w:tc>
      </w:tr>
    </w:tbl>
    <w:p>
      <w:pPr>
        <w:spacing w:after="80"/>
      </w:pPr>
      <w:r>
        <w:t xml:space="preserve"/>
      </w:r>
    </w:p>
    <w:p>
      <w:pPr>
        <w:spacing w:after="100" w:before="0"/>
      </w:pPr>
      <w:r>
        <w:rPr>
          <w:rFonts w:ascii="Arial" w:cs="Arial" w:eastAsia="Arial" w:hAnsi="Arial"/>
        </w:rPr>
        <w:t xml:space="preserve">When a new Campaign is created, it always starts in draft status. You cannot create a Campaign directly as active — you have to create it as draft and then edit it to active. This is intentional: it prevents accidentally activating a Campaign before everything is ready.</w:t>
      </w:r>
    </w:p>
    <w:p>
      <w:pPr>
        <w:spacing w:after="100" w:before="0"/>
      </w:pPr>
      <w:r>
        <w:rPr>
          <w:rFonts w:ascii="Arial" w:cs="Arial" w:eastAsia="Arial" w:hAnsi="Arial"/>
        </w:rPr>
        <w:t xml:space="preserve">The edit form for a Campaign shows the allowed transitions inline below the Status selector, so you can see the rules without having to remember them.</w:t>
      </w:r>
    </w:p>
    <w:p>
      <w:pPr>
        <w:pBdr>
          <w:left w:val="single" w:color="2563EB" w:sz="18" w:space="6"/>
        </w:pBdr>
        <w:shd w:fill="F0F6FF" w:val="clear"/>
        <w:spacing w:after="140" w:before="60"/>
      </w:pPr>
      <w:r>
        <w:rPr>
          <w:rFonts w:ascii="Arial" w:cs="Arial" w:eastAsia="Arial" w:hAnsi="Arial"/>
          <w:i w:val="false"/>
          <w:iCs w:val="false"/>
        </w:rPr>
        <w:t xml:space="preserve">Why archive instead of delete? Once a Campaign has ended, you typically want to keep the historical record for reporting purposes, but remove it from the active campaign list. Archive hides it from the main view without deleting the underlying data.</w:t>
      </w:r>
    </w:p>
    <w:p>
      <w:pPr>
        <w:pStyle w:val="Heading1"/>
      </w:pPr>
      <w:r>
        <w:rPr>
          <w:rFonts w:ascii="Arial" w:cs="Arial" w:eastAsia="Arial" w:hAnsi="Arial"/>
        </w:rPr>
        <w:t xml:space="preserve">5. The happy-path walkthrough</w:t>
      </w:r>
    </w:p>
    <w:p>
      <w:pPr>
        <w:spacing w:after="100" w:before="0"/>
      </w:pPr>
      <w:r>
        <w:rPr>
          <w:rFonts w:ascii="Arial" w:cs="Arial" w:eastAsia="Arial" w:hAnsi="Arial"/>
        </w:rPr>
        <w:t xml:space="preserve">Work through this end-to-end at least once. It exercises every major feature in the dashboard. After you've done it once, feel free to deviate and experiment.</w:t>
      </w:r>
    </w:p>
    <w:p>
      <w:pPr>
        <w:pStyle w:val="Heading2"/>
      </w:pPr>
      <w:r>
        <w:rPr>
          <w:rFonts w:ascii="Arial" w:cs="Arial" w:eastAsia="Arial" w:hAnsi="Arial"/>
        </w:rPr>
        <w:t xml:space="preserve">Step 1 — Create a Sponsor</w:t>
      </w:r>
    </w:p>
    <w:p>
      <w:pPr>
        <w:pStyle w:val="ListParagraph"/>
        <w:numPr>
          <w:ilvl w:val="0"/>
          <w:numId w:val="3"/>
        </w:numPr>
        <w:spacing w:after="60"/>
      </w:pPr>
      <w:r>
        <w:rPr>
          <w:rFonts w:ascii="Arial" w:cs="Arial" w:eastAsia="Arial" w:hAnsi="Arial"/>
        </w:rPr>
        <w:t xml:space="preserve">Click "Sponsors" in the top nav.</w:t>
      </w:r>
    </w:p>
    <w:p>
      <w:pPr>
        <w:pStyle w:val="ListParagraph"/>
        <w:numPr>
          <w:ilvl w:val="0"/>
          <w:numId w:val="3"/>
        </w:numPr>
        <w:spacing w:after="60"/>
      </w:pPr>
      <w:r>
        <w:rPr>
          <w:rFonts w:ascii="Arial" w:cs="Arial" w:eastAsia="Arial" w:hAnsi="Arial"/>
        </w:rPr>
        <w:t xml:space="preserve">Click the "New" button.</w:t>
      </w:r>
    </w:p>
    <w:p>
      <w:pPr>
        <w:pStyle w:val="ListParagraph"/>
        <w:numPr>
          <w:ilvl w:val="0"/>
          <w:numId w:val="3"/>
        </w:numPr>
        <w:spacing w:after="60"/>
      </w:pPr>
      <w:r>
        <w:rPr>
          <w:rFonts w:ascii="Arial" w:cs="Arial" w:eastAsia="Arial" w:hAnsi="Arial"/>
        </w:rPr>
        <w:t xml:space="preserve">Pick a realistic but fictional business name (e.g., "Main Street Coffee," "Riverside Hardware," "The Lewiston Roastery").</w:t>
      </w:r>
    </w:p>
    <w:p>
      <w:pPr>
        <w:pStyle w:val="ListParagraph"/>
        <w:numPr>
          <w:ilvl w:val="0"/>
          <w:numId w:val="3"/>
        </w:numPr>
        <w:spacing w:after="60"/>
      </w:pPr>
      <w:r>
        <w:rPr>
          <w:rFonts w:ascii="Arial" w:cs="Arial" w:eastAsia="Arial" w:hAnsi="Arial"/>
        </w:rPr>
        <w:t xml:space="preserve">Set category to something descriptive ("café", "retail", "restaurant").</w:t>
      </w:r>
    </w:p>
    <w:p>
      <w:pPr>
        <w:pStyle w:val="ListParagraph"/>
        <w:numPr>
          <w:ilvl w:val="0"/>
          <w:numId w:val="3"/>
        </w:numPr>
        <w:spacing w:after="60"/>
      </w:pPr>
      <w:r>
        <w:rPr>
          <w:rFonts w:ascii="Arial" w:cs="Arial" w:eastAsia="Arial" w:hAnsi="Arial"/>
        </w:rPr>
        <w:t xml:space="preserve">Pick a tier. Try "champion" for this first one.</w:t>
      </w:r>
    </w:p>
    <w:p>
      <w:pPr>
        <w:pStyle w:val="ListParagraph"/>
        <w:numPr>
          <w:ilvl w:val="0"/>
          <w:numId w:val="3"/>
        </w:numPr>
        <w:spacing w:after="60"/>
      </w:pPr>
      <w:r>
        <w:rPr>
          <w:rFonts w:ascii="Arial" w:cs="Arial" w:eastAsia="Arial" w:hAnsi="Arial"/>
        </w:rPr>
        <w:t xml:space="preserve">Click Save. The form should close and your new Sponsor should appear in the list.</w:t>
      </w:r>
    </w:p>
    <w:p>
      <w:pPr>
        <w:pStyle w:val="Heading2"/>
      </w:pPr>
      <w:r>
        <w:rPr>
          <w:rFonts w:ascii="Arial" w:cs="Arial" w:eastAsia="Arial" w:hAnsi="Arial"/>
        </w:rPr>
        <w:t xml:space="preserve">Step 2 — Create a Chamber</w:t>
      </w:r>
    </w:p>
    <w:p>
      <w:pPr>
        <w:pStyle w:val="ListParagraph"/>
        <w:numPr>
          <w:ilvl w:val="0"/>
          <w:numId w:val="3"/>
        </w:numPr>
        <w:spacing w:after="60"/>
      </w:pPr>
      <w:r>
        <w:rPr>
          <w:rFonts w:ascii="Arial" w:cs="Arial" w:eastAsia="Arial" w:hAnsi="Arial"/>
        </w:rPr>
        <w:t xml:space="preserve">Click "Chambers" in the top nav.</w:t>
      </w:r>
    </w:p>
    <w:p>
      <w:pPr>
        <w:pStyle w:val="ListParagraph"/>
        <w:numPr>
          <w:ilvl w:val="0"/>
          <w:numId w:val="3"/>
        </w:numPr>
        <w:spacing w:after="60"/>
      </w:pPr>
      <w:r>
        <w:rPr>
          <w:rFonts w:ascii="Arial" w:cs="Arial" w:eastAsia="Arial" w:hAnsi="Arial"/>
        </w:rPr>
        <w:t xml:space="preserve">Click "New."</w:t>
      </w:r>
    </w:p>
    <w:p>
      <w:pPr>
        <w:pStyle w:val="ListParagraph"/>
        <w:numPr>
          <w:ilvl w:val="0"/>
          <w:numId w:val="3"/>
        </w:numPr>
        <w:spacing w:after="60"/>
      </w:pPr>
      <w:r>
        <w:rPr>
          <w:rFonts w:ascii="Arial" w:cs="Arial" w:eastAsia="Arial" w:hAnsi="Arial"/>
        </w:rPr>
        <w:t xml:space="preserve">Fill in: slug (e.g., "kendall"), name (e.g., "Kendall County Chamber of Commerce"), market name (e.g., "Kendall County"), and at least state (e.g., "IL").</w:t>
      </w:r>
    </w:p>
    <w:p>
      <w:pPr>
        <w:pStyle w:val="ListParagraph"/>
        <w:numPr>
          <w:ilvl w:val="0"/>
          <w:numId w:val="3"/>
        </w:numPr>
        <w:spacing w:after="60"/>
      </w:pPr>
      <w:r>
        <w:rPr>
          <w:rFonts w:ascii="Arial" w:cs="Arial" w:eastAsia="Arial" w:hAnsi="Arial"/>
        </w:rPr>
        <w:t xml:space="preserve">Try deliberately entering an invalid slug — like "Kendall County" with a space, or "KENDALL" in uppercase. The form should reject it with a clear error message.</w:t>
      </w:r>
    </w:p>
    <w:p>
      <w:pPr>
        <w:pStyle w:val="ListParagraph"/>
        <w:numPr>
          <w:ilvl w:val="0"/>
          <w:numId w:val="3"/>
        </w:numPr>
        <w:spacing w:after="60"/>
      </w:pPr>
      <w:r>
        <w:rPr>
          <w:rFonts w:ascii="Arial" w:cs="Arial" w:eastAsia="Arial" w:hAnsi="Arial"/>
        </w:rPr>
        <w:t xml:space="preserve">Fix the slug to a valid value and click Save.</w:t>
      </w:r>
    </w:p>
    <w:p>
      <w:pPr>
        <w:pStyle w:val="Heading2"/>
      </w:pPr>
      <w:r>
        <w:rPr>
          <w:rFonts w:ascii="Arial" w:cs="Arial" w:eastAsia="Arial" w:hAnsi="Arial"/>
        </w:rPr>
        <w:t xml:space="preserve">Step 3 — Create a Campaign</w:t>
      </w:r>
    </w:p>
    <w:p>
      <w:pPr>
        <w:pStyle w:val="ListParagraph"/>
        <w:numPr>
          <w:ilvl w:val="0"/>
          <w:numId w:val="3"/>
        </w:numPr>
        <w:spacing w:after="60"/>
      </w:pPr>
      <w:r>
        <w:rPr>
          <w:rFonts w:ascii="Arial" w:cs="Arial" w:eastAsia="Arial" w:hAnsi="Arial"/>
        </w:rPr>
        <w:t xml:space="preserve">Click "Campaigns" in the top nav.</w:t>
      </w:r>
    </w:p>
    <w:p>
      <w:pPr>
        <w:pStyle w:val="ListParagraph"/>
        <w:numPr>
          <w:ilvl w:val="0"/>
          <w:numId w:val="3"/>
        </w:numPr>
        <w:spacing w:after="60"/>
      </w:pPr>
      <w:r>
        <w:rPr>
          <w:rFonts w:ascii="Arial" w:cs="Arial" w:eastAsia="Arial" w:hAnsi="Arial"/>
        </w:rPr>
        <w:t xml:space="preserve">Click "New."</w:t>
      </w:r>
    </w:p>
    <w:p>
      <w:pPr>
        <w:pStyle w:val="ListParagraph"/>
        <w:numPr>
          <w:ilvl w:val="0"/>
          <w:numId w:val="3"/>
        </w:numPr>
        <w:spacing w:after="60"/>
      </w:pPr>
      <w:r>
        <w:rPr>
          <w:rFonts w:ascii="Arial" w:cs="Arial" w:eastAsia="Arial" w:hAnsi="Arial"/>
        </w:rPr>
        <w:t xml:space="preserve">Pick your Sponsor from the dropdown (it should show your business name with the tier in parentheses).</w:t>
      </w:r>
    </w:p>
    <w:p>
      <w:pPr>
        <w:pStyle w:val="ListParagraph"/>
        <w:numPr>
          <w:ilvl w:val="0"/>
          <w:numId w:val="3"/>
        </w:numPr>
        <w:spacing w:after="60"/>
      </w:pPr>
      <w:r>
        <w:rPr>
          <w:rFonts w:ascii="Arial" w:cs="Arial" w:eastAsia="Arial" w:hAnsi="Arial"/>
        </w:rPr>
        <w:t xml:space="preserve">Enter a Campaign name (e.g., "Tuesday Happy Hour").</w:t>
      </w:r>
    </w:p>
    <w:p>
      <w:pPr>
        <w:pStyle w:val="ListParagraph"/>
        <w:numPr>
          <w:ilvl w:val="0"/>
          <w:numId w:val="3"/>
        </w:numPr>
        <w:spacing w:after="60"/>
      </w:pPr>
      <w:r>
        <w:rPr>
          <w:rFonts w:ascii="Arial" w:cs="Arial" w:eastAsia="Arial" w:hAnsi="Arial"/>
        </w:rPr>
        <w:t xml:space="preserve">Pick an action type ("click" is the most common).</w:t>
      </w:r>
    </w:p>
    <w:p>
      <w:pPr>
        <w:pStyle w:val="ListParagraph"/>
        <w:numPr>
          <w:ilvl w:val="0"/>
          <w:numId w:val="3"/>
        </w:numPr>
        <w:spacing w:after="60"/>
      </w:pPr>
      <w:r>
        <w:rPr>
          <w:rFonts w:ascii="Arial" w:cs="Arial" w:eastAsia="Arial" w:hAnsi="Arial"/>
        </w:rPr>
        <w:t xml:space="preserve">Optional: pick a format ("static" or leave blank), enter a monthly budget, set start/end dates.</w:t>
      </w:r>
    </w:p>
    <w:p>
      <w:pPr>
        <w:pStyle w:val="ListParagraph"/>
        <w:numPr>
          <w:ilvl w:val="0"/>
          <w:numId w:val="3"/>
        </w:numPr>
        <w:spacing w:after="60"/>
      </w:pPr>
      <w:r>
        <w:rPr>
          <w:rFonts w:ascii="Arial" w:cs="Arial" w:eastAsia="Arial" w:hAnsi="Arial"/>
        </w:rPr>
        <w:t xml:space="preserve">Click Save. The Campaign appears in the list with status "draft" — that's expected.</w:t>
      </w:r>
    </w:p>
    <w:p>
      <w:pPr>
        <w:pStyle w:val="Heading2"/>
      </w:pPr>
      <w:r>
        <w:rPr>
          <w:rFonts w:ascii="Arial" w:cs="Arial" w:eastAsia="Arial" w:hAnsi="Arial"/>
        </w:rPr>
        <w:t xml:space="preserve">Step 4 — Walk through the state machine</w:t>
      </w:r>
    </w:p>
    <w:p>
      <w:pPr>
        <w:pStyle w:val="ListParagraph"/>
        <w:numPr>
          <w:ilvl w:val="0"/>
          <w:numId w:val="3"/>
        </w:numPr>
        <w:spacing w:after="60"/>
      </w:pPr>
      <w:r>
        <w:rPr>
          <w:rFonts w:ascii="Arial" w:cs="Arial" w:eastAsia="Arial" w:hAnsi="Arial"/>
        </w:rPr>
        <w:t xml:space="preserve">Click "Edit" on your new Campaign.</w:t>
      </w:r>
    </w:p>
    <w:p>
      <w:pPr>
        <w:pStyle w:val="ListParagraph"/>
        <w:numPr>
          <w:ilvl w:val="0"/>
          <w:numId w:val="3"/>
        </w:numPr>
        <w:spacing w:after="60"/>
      </w:pPr>
      <w:r>
        <w:rPr>
          <w:rFonts w:ascii="Arial" w:cs="Arial" w:eastAsia="Arial" w:hAnsi="Arial"/>
        </w:rPr>
        <w:t xml:space="preserve">Change Status from "draft" to "active." Click Save. It should succeed.</w:t>
      </w:r>
    </w:p>
    <w:p>
      <w:pPr>
        <w:pStyle w:val="ListParagraph"/>
        <w:numPr>
          <w:ilvl w:val="0"/>
          <w:numId w:val="3"/>
        </w:numPr>
        <w:spacing w:after="60"/>
      </w:pPr>
      <w:r>
        <w:rPr>
          <w:rFonts w:ascii="Arial" w:cs="Arial" w:eastAsia="Arial" w:hAnsi="Arial"/>
        </w:rPr>
        <w:t xml:space="preserve">Click Edit again. This time try to change Status from "active" back to "draft." Click Save.</w:t>
      </w:r>
    </w:p>
    <w:p>
      <w:pPr>
        <w:pStyle w:val="ListParagraph"/>
        <w:numPr>
          <w:ilvl w:val="0"/>
          <w:numId w:val="3"/>
        </w:numPr>
        <w:spacing w:after="60"/>
      </w:pPr>
      <w:r>
        <w:rPr>
          <w:rFonts w:ascii="Arial" w:cs="Arial" w:eastAsia="Arial" w:hAnsi="Arial"/>
        </w:rPr>
        <w:t xml:space="preserve">You should see a clear error message: "Cannot transition campaign from active to draft." The list should still show your Campaign as "active" — the rejected change should not have partially applied.</w:t>
      </w:r>
    </w:p>
    <w:p>
      <w:pPr>
        <w:pStyle w:val="ListParagraph"/>
        <w:numPr>
          <w:ilvl w:val="0"/>
          <w:numId w:val="3"/>
        </w:numPr>
        <w:spacing w:after="60"/>
      </w:pPr>
      <w:r>
        <w:rPr>
          <w:rFonts w:ascii="Arial" w:cs="Arial" w:eastAsia="Arial" w:hAnsi="Arial"/>
        </w:rPr>
        <w:t xml:space="preserve">Cancel out of the form.</w:t>
      </w:r>
    </w:p>
    <w:p>
      <w:pPr>
        <w:pStyle w:val="Heading2"/>
      </w:pPr>
      <w:r>
        <w:rPr>
          <w:rFonts w:ascii="Arial" w:cs="Arial" w:eastAsia="Arial" w:hAnsi="Arial"/>
        </w:rPr>
        <w:t xml:space="preserve">Step 5 — Upload a Creative (available Friday)</w:t>
      </w:r>
    </w:p>
    <w:p>
      <w:pPr>
        <w:pStyle w:val="ListParagraph"/>
        <w:numPr>
          <w:ilvl w:val="0"/>
          <w:numId w:val="3"/>
        </w:numPr>
        <w:spacing w:after="60"/>
      </w:pPr>
      <w:r>
        <w:rPr>
          <w:rFonts w:ascii="Arial" w:cs="Arial" w:eastAsia="Arial" w:hAnsi="Arial"/>
        </w:rPr>
        <w:t xml:space="preserve">Click "Creatives" in the top nav.</w:t>
      </w:r>
    </w:p>
    <w:p>
      <w:pPr>
        <w:pStyle w:val="ListParagraph"/>
        <w:numPr>
          <w:ilvl w:val="0"/>
          <w:numId w:val="3"/>
        </w:numPr>
        <w:spacing w:after="60"/>
      </w:pPr>
      <w:r>
        <w:rPr>
          <w:rFonts w:ascii="Arial" w:cs="Arial" w:eastAsia="Arial" w:hAnsi="Arial"/>
        </w:rPr>
        <w:t xml:space="preserve">Click "New" and pick your Campaign from the dropdown.</w:t>
      </w:r>
    </w:p>
    <w:p>
      <w:pPr>
        <w:pStyle w:val="ListParagraph"/>
        <w:numPr>
          <w:ilvl w:val="0"/>
          <w:numId w:val="3"/>
        </w:numPr>
        <w:spacing w:after="60"/>
      </w:pPr>
      <w:r>
        <w:rPr>
          <w:rFonts w:ascii="Arial" w:cs="Arial" w:eastAsia="Arial" w:hAnsi="Arial"/>
        </w:rPr>
        <w:t xml:space="preserve">Upload an image (JPEG, PNG, or WebP, under 5 MB). Any reasonable ad-creative image will work.</w:t>
      </w:r>
    </w:p>
    <w:p>
      <w:pPr>
        <w:pStyle w:val="ListParagraph"/>
        <w:numPr>
          <w:ilvl w:val="0"/>
          <w:numId w:val="3"/>
        </w:numPr>
        <w:spacing w:after="60"/>
      </w:pPr>
      <w:r>
        <w:rPr>
          <w:rFonts w:ascii="Arial" w:cs="Arial" w:eastAsia="Arial" w:hAnsi="Arial"/>
        </w:rPr>
        <w:t xml:space="preserve">Enter a headline (e.g., "$5 Pints, 4-6 PM").</w:t>
      </w:r>
    </w:p>
    <w:p>
      <w:pPr>
        <w:pStyle w:val="ListParagraph"/>
        <w:numPr>
          <w:ilvl w:val="0"/>
          <w:numId w:val="3"/>
        </w:numPr>
        <w:spacing w:after="60"/>
      </w:pPr>
      <w:r>
        <w:rPr>
          <w:rFonts w:ascii="Arial" w:cs="Arial" w:eastAsia="Arial" w:hAnsi="Arial"/>
        </w:rPr>
        <w:t xml:space="preserve">Optionally enter body text and a call-to-action text (e.g., "View Menu").</w:t>
      </w:r>
    </w:p>
    <w:p>
      <w:pPr>
        <w:pStyle w:val="ListParagraph"/>
        <w:numPr>
          <w:ilvl w:val="0"/>
          <w:numId w:val="3"/>
        </w:numPr>
        <w:spacing w:after="60"/>
      </w:pPr>
      <w:r>
        <w:rPr>
          <w:rFonts w:ascii="Arial" w:cs="Arial" w:eastAsia="Arial" w:hAnsi="Arial"/>
        </w:rPr>
        <w:t xml:space="preserve">Click Save.</w:t>
      </w:r>
    </w:p>
    <w:p>
      <w:pPr>
        <w:pStyle w:val="Heading2"/>
      </w:pPr>
      <w:r>
        <w:rPr>
          <w:rFonts w:ascii="Arial" w:cs="Arial" w:eastAsia="Arial" w:hAnsi="Arial"/>
        </w:rPr>
        <w:t xml:space="preserve">Step 6 — View the Mobile Preview (available Friday)</w:t>
      </w:r>
    </w:p>
    <w:p>
      <w:pPr>
        <w:pStyle w:val="ListParagraph"/>
        <w:numPr>
          <w:ilvl w:val="0"/>
          <w:numId w:val="3"/>
        </w:numPr>
        <w:spacing w:after="60"/>
      </w:pPr>
      <w:r>
        <w:rPr>
          <w:rFonts w:ascii="Arial" w:cs="Arial" w:eastAsia="Arial" w:hAnsi="Arial"/>
        </w:rPr>
        <w:t xml:space="preserve">Click "Mobile Preview" in the top nav.</w:t>
      </w:r>
    </w:p>
    <w:p>
      <w:pPr>
        <w:pStyle w:val="ListParagraph"/>
        <w:numPr>
          <w:ilvl w:val="0"/>
          <w:numId w:val="3"/>
        </w:numPr>
        <w:spacing w:after="60"/>
      </w:pPr>
      <w:r>
        <w:rPr>
          <w:rFonts w:ascii="Arial" w:cs="Arial" w:eastAsia="Arial" w:hAnsi="Arial"/>
        </w:rPr>
        <w:t xml:space="preserve">You'll see a phone-shaped column showing all active Campaigns with their Creatives, similar to how a real subscriber would experience them.</w:t>
      </w:r>
    </w:p>
    <w:p>
      <w:pPr>
        <w:pStyle w:val="ListParagraph"/>
        <w:numPr>
          <w:ilvl w:val="0"/>
          <w:numId w:val="3"/>
        </w:numPr>
        <w:spacing w:after="60"/>
      </w:pPr>
      <w:r>
        <w:rPr>
          <w:rFonts w:ascii="Arial" w:cs="Arial" w:eastAsia="Arial" w:hAnsi="Arial"/>
        </w:rPr>
        <w:t xml:space="preserve">Tap an offer to see it expand with more detail.</w:t>
      </w:r>
    </w:p>
    <w:p>
      <w:pPr>
        <w:pStyle w:val="ListParagraph"/>
        <w:numPr>
          <w:ilvl w:val="0"/>
          <w:numId w:val="3"/>
        </w:numPr>
        <w:spacing w:after="60"/>
      </w:pPr>
      <w:r>
        <w:rPr>
          <w:rFonts w:ascii="Arial" w:cs="Arial" w:eastAsia="Arial" w:hAnsi="Arial"/>
        </w:rPr>
        <w:t xml:space="preserve">Confirm that your Campaign + Creative appear correctly.</w:t>
      </w:r>
    </w:p>
    <w:p>
      <w:pPr>
        <w:pStyle w:val="Heading1"/>
      </w:pPr>
      <w:r>
        <w:rPr>
          <w:rFonts w:ascii="Arial" w:cs="Arial" w:eastAsia="Arial" w:hAnsi="Arial"/>
        </w:rPr>
        <w:t xml:space="preserve">6. Things to deliberately try</w:t>
      </w:r>
    </w:p>
    <w:p>
      <w:pPr>
        <w:spacing w:after="100" w:before="0"/>
      </w:pPr>
      <w:r>
        <w:rPr>
          <w:rFonts w:ascii="Arial" w:cs="Arial" w:eastAsia="Arial" w:hAnsi="Arial"/>
        </w:rPr>
        <w:t xml:space="preserve">Once you have the happy path working, try these edge cases. They'll help us find rough spots before opening testing further.</w:t>
      </w:r>
    </w:p>
    <w:p>
      <w:pPr>
        <w:pStyle w:val="ListParagraph"/>
        <w:numPr>
          <w:ilvl w:val="0"/>
          <w:numId w:val="2"/>
        </w:numPr>
        <w:spacing w:after="60"/>
      </w:pPr>
      <w:r>
        <w:rPr>
          <w:rFonts w:ascii="Arial" w:cs="Arial" w:eastAsia="Arial" w:hAnsi="Arial"/>
        </w:rPr>
        <w:t xml:space="preserve">Create two Chambers in the same tenant with the same slug — the second should be rejected with a "slug already exists" message.</w:t>
      </w:r>
    </w:p>
    <w:p>
      <w:pPr>
        <w:pStyle w:val="ListParagraph"/>
        <w:numPr>
          <w:ilvl w:val="0"/>
          <w:numId w:val="2"/>
        </w:numPr>
        <w:spacing w:after="60"/>
      </w:pPr>
      <w:r>
        <w:rPr>
          <w:rFonts w:ascii="Arial" w:cs="Arial" w:eastAsia="Arial" w:hAnsi="Arial"/>
        </w:rPr>
        <w:t xml:space="preserve">Create a Campaign without setting any optional fields, just the required ones. Confirm it still saves.</w:t>
      </w:r>
    </w:p>
    <w:p>
      <w:pPr>
        <w:pStyle w:val="ListParagraph"/>
        <w:numPr>
          <w:ilvl w:val="0"/>
          <w:numId w:val="2"/>
        </w:numPr>
        <w:spacing w:after="60"/>
      </w:pPr>
      <w:r>
        <w:rPr>
          <w:rFonts w:ascii="Arial" w:cs="Arial" w:eastAsia="Arial" w:hAnsi="Arial"/>
        </w:rPr>
        <w:t xml:space="preserve">Try every illegal status transition (draft to ended, paused to draft, archived to anything). Confirm each is rejected with a useful message.</w:t>
      </w:r>
    </w:p>
    <w:p>
      <w:pPr>
        <w:pStyle w:val="ListParagraph"/>
        <w:numPr>
          <w:ilvl w:val="0"/>
          <w:numId w:val="2"/>
        </w:numPr>
        <w:spacing w:after="60"/>
      </w:pPr>
      <w:r>
        <w:rPr>
          <w:rFonts w:ascii="Arial" w:cs="Arial" w:eastAsia="Arial" w:hAnsi="Arial"/>
        </w:rPr>
        <w:t xml:space="preserve">Upload a Creative image that is larger than 5 MB. Confirm the upload is rejected.</w:t>
      </w:r>
    </w:p>
    <w:p>
      <w:pPr>
        <w:pStyle w:val="ListParagraph"/>
        <w:numPr>
          <w:ilvl w:val="0"/>
          <w:numId w:val="2"/>
        </w:numPr>
        <w:spacing w:after="60"/>
      </w:pPr>
      <w:r>
        <w:rPr>
          <w:rFonts w:ascii="Arial" w:cs="Arial" w:eastAsia="Arial" w:hAnsi="Arial"/>
        </w:rPr>
        <w:t xml:space="preserve">Upload a Creative image that is the wrong file type (e.g., a PDF or .gif). Confirm the upload is rejected.</w:t>
      </w:r>
    </w:p>
    <w:p>
      <w:pPr>
        <w:pStyle w:val="ListParagraph"/>
        <w:numPr>
          <w:ilvl w:val="0"/>
          <w:numId w:val="2"/>
        </w:numPr>
        <w:spacing w:after="60"/>
      </w:pPr>
      <w:r>
        <w:rPr>
          <w:rFonts w:ascii="Arial" w:cs="Arial" w:eastAsia="Arial" w:hAnsi="Arial"/>
        </w:rPr>
        <w:t xml:space="preserve">Edit a Sponsor or Chamber and change something. Confirm the changes save and persist after you navigate away and back.</w:t>
      </w:r>
    </w:p>
    <w:p>
      <w:pPr>
        <w:pStyle w:val="ListParagraph"/>
        <w:numPr>
          <w:ilvl w:val="0"/>
          <w:numId w:val="2"/>
        </w:numPr>
        <w:spacing w:after="60"/>
      </w:pPr>
      <w:r>
        <w:rPr>
          <w:rFonts w:ascii="Arial" w:cs="Arial" w:eastAsia="Arial" w:hAnsi="Arial"/>
        </w:rPr>
        <w:t xml:space="preserve">Log out, then log back in. Confirm you can re-authenticate cleanly.</w:t>
      </w:r>
    </w:p>
    <w:p>
      <w:pPr>
        <w:pStyle w:val="Heading1"/>
      </w:pPr>
      <w:r>
        <w:rPr>
          <w:rFonts w:ascii="Arial" w:cs="Arial" w:eastAsia="Arial" w:hAnsi="Arial"/>
        </w:rPr>
        <w:t xml:space="preserve">7. What is intentionally not built yet</w:t>
      </w:r>
    </w:p>
    <w:p>
      <w:pPr>
        <w:spacing w:after="100" w:before="0"/>
      </w:pPr>
      <w:r>
        <w:rPr>
          <w:rFonts w:ascii="Arial" w:cs="Arial" w:eastAsia="Arial" w:hAnsi="Arial"/>
        </w:rPr>
        <w:t xml:space="preserve">Pivot Connect is a phased build. Several things you might expect aren't in Phase 2 — that's by design, not a defect. Please do not report these as bugs:</w:t>
      </w:r>
    </w:p>
    <w:p>
      <w:pPr>
        <w:pStyle w:val="ListParagraph"/>
        <w:numPr>
          <w:ilvl w:val="0"/>
          <w:numId w:val="2"/>
        </w:numPr>
        <w:spacing w:after="60"/>
      </w:pPr>
      <w:r>
        <w:rPr>
          <w:rFonts w:ascii="Arial" w:cs="Arial" w:eastAsia="Arial" w:hAnsi="Arial"/>
        </w:rPr>
        <w:t xml:space="preserve">No real mobile apps (iOS / Android). The Mobile Preview is a deliberately-plain mockup. Real native apps are Phase 3 work.</w:t>
      </w:r>
    </w:p>
    <w:p>
      <w:pPr>
        <w:pStyle w:val="ListParagraph"/>
        <w:numPr>
          <w:ilvl w:val="0"/>
          <w:numId w:val="2"/>
        </w:numPr>
        <w:spacing w:after="60"/>
      </w:pPr>
      <w:r>
        <w:rPr>
          <w:rFonts w:ascii="Arial" w:cs="Arial" w:eastAsia="Arial" w:hAnsi="Arial"/>
        </w:rPr>
        <w:t xml:space="preserve">No sponsor self-service portal. Sponsors don't log in themselves yet — Marketing creates and manages everything on their behalf.</w:t>
      </w:r>
    </w:p>
    <w:p>
      <w:pPr>
        <w:pStyle w:val="ListParagraph"/>
        <w:numPr>
          <w:ilvl w:val="0"/>
          <w:numId w:val="2"/>
        </w:numPr>
        <w:spacing w:after="60"/>
      </w:pPr>
      <w:r>
        <w:rPr>
          <w:rFonts w:ascii="Arial" w:cs="Arial" w:eastAsia="Arial" w:hAnsi="Arial"/>
        </w:rPr>
        <w:t xml:space="preserve">No Chamber member portal. Same as above.</w:t>
      </w:r>
    </w:p>
    <w:p>
      <w:pPr>
        <w:pStyle w:val="ListParagraph"/>
        <w:numPr>
          <w:ilvl w:val="0"/>
          <w:numId w:val="2"/>
        </w:numPr>
        <w:spacing w:after="60"/>
      </w:pPr>
      <w:r>
        <w:rPr>
          <w:rFonts w:ascii="Arial" w:cs="Arial" w:eastAsia="Arial" w:hAnsi="Arial"/>
        </w:rPr>
        <w:t xml:space="preserve">No real engagement tracking. When the Mobile Preview shows offers, no actual clicks, views, or redemptions are recorded.</w:t>
      </w:r>
    </w:p>
    <w:p>
      <w:pPr>
        <w:pStyle w:val="ListParagraph"/>
        <w:numPr>
          <w:ilvl w:val="0"/>
          <w:numId w:val="2"/>
        </w:numPr>
        <w:spacing w:after="60"/>
      </w:pPr>
      <w:r>
        <w:rPr>
          <w:rFonts w:ascii="Arial" w:cs="Arial" w:eastAsia="Arial" w:hAnsi="Arial"/>
        </w:rPr>
        <w:t xml:space="preserve">No credit ledger. The wallet view in the Mobile Preview uses hardcoded mock numbers, not real engagement-derived credits.</w:t>
      </w:r>
    </w:p>
    <w:p>
      <w:pPr>
        <w:pStyle w:val="ListParagraph"/>
        <w:numPr>
          <w:ilvl w:val="0"/>
          <w:numId w:val="2"/>
        </w:numPr>
        <w:spacing w:after="60"/>
      </w:pPr>
      <w:r>
        <w:rPr>
          <w:rFonts w:ascii="Arial" w:cs="Arial" w:eastAsia="Arial" w:hAnsi="Arial"/>
        </w:rPr>
        <w:t xml:space="preserve">No automated approval workflow for Creatives. Creatives are auto-approved on upload (because there's no second party to do the approving yet).</w:t>
      </w:r>
    </w:p>
    <w:p>
      <w:pPr>
        <w:pStyle w:val="ListParagraph"/>
        <w:numPr>
          <w:ilvl w:val="0"/>
          <w:numId w:val="2"/>
        </w:numPr>
        <w:spacing w:after="60"/>
      </w:pPr>
      <w:r>
        <w:rPr>
          <w:rFonts w:ascii="Arial" w:cs="Arial" w:eastAsia="Arial" w:hAnsi="Arial"/>
        </w:rPr>
        <w:t xml:space="preserve">No real subscriber accounts. The Mobile Preview shows what the experience will look like, but there are no actual subscribers signing up or logging in.</w:t>
      </w:r>
    </w:p>
    <w:p>
      <w:pPr>
        <w:pStyle w:val="ListParagraph"/>
        <w:numPr>
          <w:ilvl w:val="0"/>
          <w:numId w:val="2"/>
        </w:numPr>
        <w:spacing w:after="60"/>
      </w:pPr>
      <w:r>
        <w:rPr>
          <w:rFonts w:ascii="Arial" w:cs="Arial" w:eastAsia="Arial" w:hAnsi="Arial"/>
        </w:rPr>
        <w:t xml:space="preserve">No video format support. Only static images (JPEG, PNG, WebP) are accepted in Phase 2.</w:t>
      </w:r>
    </w:p>
    <w:p>
      <w:pPr>
        <w:pStyle w:val="ListParagraph"/>
        <w:numPr>
          <w:ilvl w:val="0"/>
          <w:numId w:val="2"/>
        </w:numPr>
        <w:spacing w:after="60"/>
      </w:pPr>
      <w:r>
        <w:rPr>
          <w:rFonts w:ascii="Arial" w:cs="Arial" w:eastAsia="Arial" w:hAnsi="Arial"/>
        </w:rPr>
        <w:t xml:space="preserve">Limited file size. Uploads are capped at 5 MB per image.</w:t>
      </w:r>
    </w:p>
    <w:p>
      <w:pPr>
        <w:pStyle w:val="ListParagraph"/>
        <w:numPr>
          <w:ilvl w:val="0"/>
          <w:numId w:val="2"/>
        </w:numPr>
        <w:spacing w:after="60"/>
      </w:pPr>
      <w:r>
        <w:rPr>
          <w:rFonts w:ascii="Arial" w:cs="Arial" w:eastAsia="Arial" w:hAnsi="Arial"/>
        </w:rPr>
        <w:t xml:space="preserve">No bulk import. You create entities one at a time.</w:t>
      </w:r>
    </w:p>
    <w:p>
      <w:pPr>
        <w:pStyle w:val="ListParagraph"/>
        <w:numPr>
          <w:ilvl w:val="0"/>
          <w:numId w:val="2"/>
        </w:numPr>
        <w:spacing w:after="60"/>
      </w:pPr>
      <w:r>
        <w:rPr>
          <w:rFonts w:ascii="Arial" w:cs="Arial" w:eastAsia="Arial" w:hAnsi="Arial"/>
        </w:rPr>
        <w:t xml:space="preserve">No dashboard-internal user management. Adding new test users requires Jim to run a CLI script. This is a deferred operational concern.</w:t>
      </w:r>
    </w:p>
    <w:p>
      <w:pPr>
        <w:spacing w:after="100" w:before="0"/>
      </w:pPr>
      <w:r>
        <w:rPr>
          <w:rFonts w:ascii="Arial" w:cs="Arial" w:eastAsia="Arial" w:hAnsi="Arial"/>
        </w:rPr>
        <w:t xml:space="preserve">If any of these would be valuable to have now rather than later, mention it in the feedback form. Phase 3 priorities are still being shaped, and your input matters.</w:t>
      </w:r>
    </w:p>
    <w:p>
      <w:pPr>
        <w:pStyle w:val="Heading1"/>
      </w:pPr>
      <w:r>
        <w:rPr>
          <w:rFonts w:ascii="Arial" w:cs="Arial" w:eastAsia="Arial" w:hAnsi="Arial"/>
        </w:rPr>
        <w:t xml:space="preserve">8. Reporting bugs and feedback</w:t>
      </w:r>
    </w:p>
    <w:p>
      <w:pPr>
        <w:spacing w:after="100" w:before="0"/>
      </w:pPr>
      <w:r>
        <w:rPr>
          <w:rFonts w:ascii="Arial" w:cs="Arial" w:eastAsia="Arial" w:hAnsi="Arial"/>
        </w:rPr>
        <w:t xml:space="preserve">We're using a Google Form to collect bug reports and feedback. The form is linked from https://pivot-connect.io and the dashboard.</w:t>
      </w:r>
    </w:p>
    <w:p>
      <w:pPr>
        <w:pStyle w:val="Heading2"/>
      </w:pPr>
      <w:r>
        <w:rPr>
          <w:rFonts w:ascii="Arial" w:cs="Arial" w:eastAsia="Arial" w:hAnsi="Arial"/>
        </w:rPr>
        <w:t xml:space="preserve">What makes a useful bug report</w:t>
      </w:r>
    </w:p>
    <w:p>
      <w:pPr>
        <w:pStyle w:val="ListParagraph"/>
        <w:numPr>
          <w:ilvl w:val="0"/>
          <w:numId w:val="2"/>
        </w:numPr>
        <w:spacing w:after="60"/>
      </w:pPr>
      <w:r>
        <w:rPr>
          <w:rFonts w:ascii="Arial" w:cs="Arial" w:eastAsia="Arial" w:hAnsi="Arial"/>
        </w:rPr>
        <w:t xml:space="preserve">Which screen you were on when the issue occurred</w:t>
      </w:r>
    </w:p>
    <w:p>
      <w:pPr>
        <w:pStyle w:val="ListParagraph"/>
        <w:numPr>
          <w:ilvl w:val="0"/>
          <w:numId w:val="2"/>
        </w:numPr>
        <w:spacing w:after="60"/>
      </w:pPr>
      <w:r>
        <w:rPr>
          <w:rFonts w:ascii="Arial" w:cs="Arial" w:eastAsia="Arial" w:hAnsi="Arial"/>
        </w:rPr>
        <w:t xml:space="preserve">What you were trying to do (the action or workflow)</w:t>
      </w:r>
    </w:p>
    <w:p>
      <w:pPr>
        <w:pStyle w:val="ListParagraph"/>
        <w:numPr>
          <w:ilvl w:val="0"/>
          <w:numId w:val="2"/>
        </w:numPr>
        <w:spacing w:after="60"/>
      </w:pPr>
      <w:r>
        <w:rPr>
          <w:rFonts w:ascii="Arial" w:cs="Arial" w:eastAsia="Arial" w:hAnsi="Arial"/>
        </w:rPr>
        <w:t xml:space="preserve">What you expected to happen</w:t>
      </w:r>
    </w:p>
    <w:p>
      <w:pPr>
        <w:pStyle w:val="ListParagraph"/>
        <w:numPr>
          <w:ilvl w:val="0"/>
          <w:numId w:val="2"/>
        </w:numPr>
        <w:spacing w:after="60"/>
      </w:pPr>
      <w:r>
        <w:rPr>
          <w:rFonts w:ascii="Arial" w:cs="Arial" w:eastAsia="Arial" w:hAnsi="Arial"/>
        </w:rPr>
        <w:t xml:space="preserve">What actually happened (the observed behavior)</w:t>
      </w:r>
    </w:p>
    <w:p>
      <w:pPr>
        <w:pStyle w:val="ListParagraph"/>
        <w:numPr>
          <w:ilvl w:val="0"/>
          <w:numId w:val="2"/>
        </w:numPr>
        <w:spacing w:after="60"/>
      </w:pPr>
      <w:r>
        <w:rPr>
          <w:rFonts w:ascii="Arial" w:cs="Arial" w:eastAsia="Arial" w:hAnsi="Arial"/>
        </w:rPr>
        <w:t xml:space="preserve">Your browser and operating system (e.g., "Chrome on macOS Sonoma")</w:t>
      </w:r>
    </w:p>
    <w:p>
      <w:pPr>
        <w:pStyle w:val="ListParagraph"/>
        <w:numPr>
          <w:ilvl w:val="0"/>
          <w:numId w:val="2"/>
        </w:numPr>
        <w:spacing w:after="60"/>
      </w:pPr>
      <w:r>
        <w:rPr>
          <w:rFonts w:ascii="Arial" w:cs="Arial" w:eastAsia="Arial" w:hAnsi="Arial"/>
        </w:rPr>
        <w:t xml:space="preserve">A screenshot, if one would help — most modern browsers let you take a screenshot easily and attach it to a Google Form</w:t>
      </w:r>
    </w:p>
    <w:p>
      <w:pPr>
        <w:pStyle w:val="Heading2"/>
      </w:pPr>
      <w:r>
        <w:rPr>
          <w:rFonts w:ascii="Arial" w:cs="Arial" w:eastAsia="Arial" w:hAnsi="Arial"/>
        </w:rPr>
        <w:t xml:space="preserve">Severity</w:t>
      </w:r>
    </w:p>
    <w:p>
      <w:pPr>
        <w:spacing w:after="100" w:before="0"/>
      </w:pPr>
      <w:r>
        <w:rPr>
          <w:rFonts w:ascii="Arial" w:cs="Arial" w:eastAsia="Arial" w:hAnsi="Arial"/>
        </w:rPr>
        <w:t xml:space="preserve">Self-classify when you submit:</w:t>
      </w:r>
    </w:p>
    <w:p>
      <w:pPr>
        <w:pStyle w:val="ListParagraph"/>
        <w:numPr>
          <w:ilvl w:val="0"/>
          <w:numId w:val="2"/>
        </w:numPr>
        <w:spacing w:after="60"/>
      </w:pPr>
      <w:r>
        <w:rPr>
          <w:rFonts w:ascii="Arial" w:cs="Arial" w:eastAsia="Arial" w:hAnsi="Arial"/>
        </w:rPr>
        <w:t xml:space="preserve">Critical: you cannot complete the testing workflow (e.g., can't log in, can't save anything, the dashboard is completely broken).</w:t>
      </w:r>
    </w:p>
    <w:p>
      <w:pPr>
        <w:pStyle w:val="ListParagraph"/>
        <w:numPr>
          <w:ilvl w:val="0"/>
          <w:numId w:val="2"/>
        </w:numPr>
        <w:spacing w:after="60"/>
      </w:pPr>
      <w:r>
        <w:rPr>
          <w:rFonts w:ascii="Arial" w:cs="Arial" w:eastAsia="Arial" w:hAnsi="Arial"/>
        </w:rPr>
        <w:t xml:space="preserve">Major: a specific feature doesn't work but you can work around it (e.g., create works but edit fails on a specific field).</w:t>
      </w:r>
    </w:p>
    <w:p>
      <w:pPr>
        <w:pStyle w:val="ListParagraph"/>
        <w:numPr>
          <w:ilvl w:val="0"/>
          <w:numId w:val="2"/>
        </w:numPr>
        <w:spacing w:after="60"/>
      </w:pPr>
      <w:r>
        <w:rPr>
          <w:rFonts w:ascii="Arial" w:cs="Arial" w:eastAsia="Arial" w:hAnsi="Arial"/>
        </w:rPr>
        <w:t xml:space="preserve">Minor: cosmetic issue, confusing copy, missing functionality you'd expect, suggestion for improvement.</w:t>
      </w:r>
    </w:p>
    <w:p>
      <w:pPr>
        <w:pStyle w:val="ListParagraph"/>
        <w:numPr>
          <w:ilvl w:val="0"/>
          <w:numId w:val="2"/>
        </w:numPr>
        <w:spacing w:after="60"/>
      </w:pPr>
      <w:r>
        <w:rPr>
          <w:rFonts w:ascii="Arial" w:cs="Arial" w:eastAsia="Arial" w:hAnsi="Arial"/>
        </w:rPr>
        <w:t xml:space="preserve">Question: not a bug — you're unsure if what you're seeing is intentional or how to do something.</w:t>
      </w:r>
    </w:p>
    <w:p>
      <w:pPr>
        <w:pStyle w:val="Heading2"/>
      </w:pPr>
      <w:r>
        <w:rPr>
          <w:rFonts w:ascii="Arial" w:cs="Arial" w:eastAsia="Arial" w:hAnsi="Arial"/>
        </w:rPr>
        <w:t xml:space="preserve">Urgent issues</w:t>
      </w:r>
    </w:p>
    <w:p>
      <w:pPr>
        <w:spacing w:after="100" w:before="0"/>
      </w:pPr>
      <w:r>
        <w:rPr>
          <w:rFonts w:ascii="Arial" w:cs="Arial" w:eastAsia="Arial" w:hAnsi="Arial"/>
        </w:rPr>
        <w:t xml:space="preserve">If you cannot log in at all, or if the dashboard is completely down, Slack-DM Jim directly. For anything else, the feedback form is preferred — it ensures nothing gets lost and we can triage systematically.</w:t>
      </w:r>
    </w:p>
    <w:p>
      <w:pPr>
        <w:pStyle w:val="Heading1"/>
      </w:pPr>
      <w:r>
        <w:rPr>
          <w:rFonts w:ascii="Arial" w:cs="Arial" w:eastAsia="Arial" w:hAnsi="Arial"/>
        </w:rPr>
        <w:t xml:space="preserve">9. Frequently asked questions</w:t>
      </w:r>
    </w:p>
    <w:p>
      <w:pPr>
        <w:pStyle w:val="Heading3"/>
      </w:pPr>
      <w:r>
        <w:rPr>
          <w:rFonts w:ascii="Arial" w:cs="Arial" w:eastAsia="Arial" w:hAnsi="Arial"/>
        </w:rPr>
        <w:t xml:space="preserve">Why does the system look minimal?</w:t>
      </w:r>
    </w:p>
    <w:p>
      <w:pPr>
        <w:spacing w:after="100" w:before="0"/>
      </w:pPr>
      <w:r>
        <w:rPr>
          <w:rFonts w:ascii="Arial" w:cs="Arial" w:eastAsia="Arial" w:hAnsi="Arial"/>
        </w:rPr>
        <w:t xml:space="preserve">The dashboard prioritizes function over visual polish. Visual design is intentionally deferred — we're testing the structural correctness first. If you have feedback on the UI itself (typography, spacing, color, layout), please share it via the feedback form. It won't be addressed in this round of testing but will inform future design work.</w:t>
      </w:r>
    </w:p>
    <w:p>
      <w:pPr>
        <w:pStyle w:val="Heading3"/>
      </w:pPr>
      <w:r>
        <w:rPr>
          <w:rFonts w:ascii="Arial" w:cs="Arial" w:eastAsia="Arial" w:hAnsi="Arial"/>
        </w:rPr>
        <w:t xml:space="preserve">Can I delete things I create?</w:t>
      </w:r>
    </w:p>
    <w:p>
      <w:pPr>
        <w:spacing w:after="100" w:before="0"/>
      </w:pPr>
      <w:r>
        <w:rPr>
          <w:rFonts w:ascii="Arial" w:cs="Arial" w:eastAsia="Arial" w:hAnsi="Arial"/>
        </w:rPr>
        <w:t xml:space="preserve">Not in Phase 2. There's no delete button — entities can be edited but not removed. This is intentional during the testing phase to preserve audit history. If you create something by mistake, just leave it.</w:t>
      </w:r>
    </w:p>
    <w:p>
      <w:pPr>
        <w:pStyle w:val="Heading3"/>
      </w:pPr>
      <w:r>
        <w:rPr>
          <w:rFonts w:ascii="Arial" w:cs="Arial" w:eastAsia="Arial" w:hAnsi="Arial"/>
        </w:rPr>
        <w:t xml:space="preserve">Why do new Campaigns start in "draft" instead of "active"?</w:t>
      </w:r>
    </w:p>
    <w:p>
      <w:pPr>
        <w:spacing w:after="100" w:before="0"/>
      </w:pPr>
      <w:r>
        <w:rPr>
          <w:rFonts w:ascii="Arial" w:cs="Arial" w:eastAsia="Arial" w:hAnsi="Arial"/>
        </w:rPr>
        <w:t xml:space="preserve">Activating a Campaign is a deliberate operational decision. Starting in draft means you can't accidentally activate something before the creative, copy, and budget are all ready. You change it to active when you're actually ready.</w:t>
      </w:r>
    </w:p>
    <w:p>
      <w:pPr>
        <w:pStyle w:val="Heading3"/>
      </w:pPr>
      <w:r>
        <w:rPr>
          <w:rFonts w:ascii="Arial" w:cs="Arial" w:eastAsia="Arial" w:hAnsi="Arial"/>
        </w:rPr>
        <w:t xml:space="preserve">Why is there no Mark/Edoff or other team member listed?</w:t>
      </w:r>
    </w:p>
    <w:p>
      <w:pPr>
        <w:spacing w:after="100" w:before="0"/>
      </w:pPr>
      <w:r>
        <w:rPr>
          <w:rFonts w:ascii="Arial" w:cs="Arial" w:eastAsia="Arial" w:hAnsi="Arial"/>
        </w:rPr>
        <w:t xml:space="preserve">The initial test cohort is intentionally small. Additional users will be added as testing expands.</w:t>
      </w:r>
    </w:p>
    <w:p>
      <w:pPr>
        <w:pStyle w:val="Heading3"/>
      </w:pPr>
      <w:r>
        <w:rPr>
          <w:rFonts w:ascii="Arial" w:cs="Arial" w:eastAsia="Arial" w:hAnsi="Arial"/>
        </w:rPr>
        <w:t xml:space="preserve">I uploaded a Creative but I don't see it in Mobile Preview. What happened?</w:t>
      </w:r>
    </w:p>
    <w:p>
      <w:pPr>
        <w:spacing w:after="100" w:before="0"/>
      </w:pPr>
      <w:r>
        <w:rPr>
          <w:rFonts w:ascii="Arial" w:cs="Arial" w:eastAsia="Arial" w:hAnsi="Arial"/>
        </w:rPr>
        <w:t xml:space="preserve">Check that the Campaign the Creative belongs to has status "active." Campaigns in draft, paused, ended, or archived states won't appear in the Mobile Preview because subscribers wouldn't see them either.</w:t>
      </w:r>
    </w:p>
    <w:p>
      <w:pPr>
        <w:pStyle w:val="Heading3"/>
      </w:pPr>
      <w:r>
        <w:rPr>
          <w:rFonts w:ascii="Arial" w:cs="Arial" w:eastAsia="Arial" w:hAnsi="Arial"/>
        </w:rPr>
        <w:t xml:space="preserve">Can I share my login with someone else who wants to try the platform?</w:t>
      </w:r>
    </w:p>
    <w:p>
      <w:pPr>
        <w:spacing w:after="100" w:before="0"/>
      </w:pPr>
      <w:r>
        <w:rPr>
          <w:rFonts w:ascii="Arial" w:cs="Arial" w:eastAsia="Arial" w:hAnsi="Arial"/>
        </w:rPr>
        <w:t xml:space="preserve">Please don't. Each tester has a unique account so we can attribute feedback correctly and track usage patterns. If someone else should be testing, ask Jim to provision them a separate account.</w:t>
      </w:r>
    </w:p>
    <w:p>
      <w:pPr>
        <w:pStyle w:val="Heading3"/>
      </w:pPr>
      <w:r>
        <w:rPr>
          <w:rFonts w:ascii="Arial" w:cs="Arial" w:eastAsia="Arial" w:hAnsi="Arial"/>
        </w:rPr>
        <w:t xml:space="preserve">What if I accidentally rotate the TOTP secret or lose my authenticator?</w:t>
      </w:r>
    </w:p>
    <w:p>
      <w:pPr>
        <w:spacing w:after="100" w:before="0"/>
      </w:pPr>
      <w:r>
        <w:rPr>
          <w:rFonts w:ascii="Arial" w:cs="Arial" w:eastAsia="Arial" w:hAnsi="Arial"/>
        </w:rPr>
        <w:t xml:space="preserve">Contact Jim. He can reset your MFA setup and issue you a new TOTP secret.</w:t>
      </w:r>
    </w:p>
    <w:p>
      <w:pPr>
        <w:pStyle w:val="Heading3"/>
      </w:pPr>
      <w:r>
        <w:rPr>
          <w:rFonts w:ascii="Arial" w:cs="Arial" w:eastAsia="Arial" w:hAnsi="Arial"/>
        </w:rPr>
        <w:t xml:space="preserve">Is my data backed up?</w:t>
      </w:r>
    </w:p>
    <w:p>
      <w:pPr>
        <w:spacing w:after="100" w:before="0"/>
      </w:pPr>
      <w:r>
        <w:rPr>
          <w:rFonts w:ascii="Arial" w:cs="Arial" w:eastAsia="Arial" w:hAnsi="Arial"/>
        </w:rPr>
        <w:t xml:space="preserve">The database is on AWS RDS with automated backups. However, the testing data isn't the production system — at some point before launch, the test data will be cleared and a clean slate will be created for production. Don't treat anything you create here as permanent.</w:t>
      </w:r>
    </w:p>
    <w:p>
      <w:pPr>
        <w:pStyle w:val="Heading1"/>
      </w:pPr>
      <w:r>
        <w:rPr>
          <w:rFonts w:ascii="Arial" w:cs="Arial" w:eastAsia="Arial" w:hAnsi="Arial"/>
        </w:rPr>
        <w:t xml:space="preserve">10. Schedule and scope</w:t>
      </w:r>
    </w:p>
    <w:p>
      <w:pPr>
        <w:spacing w:after="100" w:before="0"/>
      </w:pPr>
      <w:r>
        <w:rPr>
          <w:rFonts w:ascii="Arial" w:cs="Arial" w:eastAsia="Arial" w:hAnsi="Arial"/>
        </w:rPr>
        <w:t xml:space="preserve">The testing window for this initial cohort is approximately two weeks, starting the week of June 9, 2026. During that time:</w:t>
      </w:r>
    </w:p>
    <w:p>
      <w:pPr>
        <w:pStyle w:val="ListParagraph"/>
        <w:numPr>
          <w:ilvl w:val="0"/>
          <w:numId w:val="2"/>
        </w:numPr>
        <w:spacing w:after="60"/>
      </w:pPr>
      <w:r>
        <w:rPr>
          <w:rFonts w:ascii="Arial" w:cs="Arial" w:eastAsia="Arial" w:hAnsi="Arial"/>
        </w:rPr>
        <w:t xml:space="preserve">Friday June 5: Phase 2 ships (dashboard + Mobile Preview both fully functional).</w:t>
      </w:r>
    </w:p>
    <w:p>
      <w:pPr>
        <w:pStyle w:val="ListParagraph"/>
        <w:numPr>
          <w:ilvl w:val="0"/>
          <w:numId w:val="2"/>
        </w:numPr>
        <w:spacing w:after="60"/>
      </w:pPr>
      <w:r>
        <w:rPr>
          <w:rFonts w:ascii="Arial" w:cs="Arial" w:eastAsia="Arial" w:hAnsi="Arial"/>
        </w:rPr>
        <w:t xml:space="preserve">Week of June 9: Marketing and Product team testing.</w:t>
      </w:r>
    </w:p>
    <w:p>
      <w:pPr>
        <w:pStyle w:val="ListParagraph"/>
        <w:numPr>
          <w:ilvl w:val="0"/>
          <w:numId w:val="2"/>
        </w:numPr>
        <w:spacing w:after="60"/>
      </w:pPr>
      <w:r>
        <w:rPr>
          <w:rFonts w:ascii="Arial" w:cs="Arial" w:eastAsia="Arial" w:hAnsi="Arial"/>
        </w:rPr>
        <w:t xml:space="preserve">Week of June 16: Continued testing, plus possibly opening to a small external cohort (e.g., one or two friendly Chamber prospects) if results are clean.</w:t>
      </w:r>
    </w:p>
    <w:p>
      <w:pPr>
        <w:pStyle w:val="ListParagraph"/>
        <w:numPr>
          <w:ilvl w:val="0"/>
          <w:numId w:val="2"/>
        </w:numPr>
        <w:spacing w:after="60"/>
      </w:pPr>
      <w:r>
        <w:rPr>
          <w:rFonts w:ascii="Arial" w:cs="Arial" w:eastAsia="Arial" w:hAnsi="Arial"/>
        </w:rPr>
        <w:t xml:space="preserve">Late June: scope decisions for Phase 3 based on testing feedback.</w:t>
      </w:r>
    </w:p>
    <w:p>
      <w:pPr>
        <w:spacing w:after="100" w:before="0"/>
      </w:pPr>
      <w:r>
        <w:rPr>
          <w:rFonts w:ascii="Arial" w:cs="Arial" w:eastAsia="Arial" w:hAnsi="Arial"/>
        </w:rPr>
        <w:t xml:space="preserve">There's no expectation that you spend full days on this. Twenty to thirty minutes a day, ideally spread across several days, is more useful than one marathon session. Fresh eyes catch more.</w:t>
      </w:r>
    </w:p>
    <w:p>
      <w:pPr>
        <w:pStyle w:val="Heading1"/>
      </w:pPr>
      <w:r>
        <w:rPr>
          <w:rFonts w:ascii="Arial" w:cs="Arial" w:eastAsia="Arial" w:hAnsi="Arial"/>
        </w:rPr>
        <w:t xml:space="preserve">11. Contact</w:t>
      </w:r>
    </w:p>
    <w:p>
      <w:pPr>
        <w:spacing w:after="100" w:before="0"/>
      </w:pPr>
      <w:r>
        <w:rPr>
          <w:rFonts w:ascii="Arial" w:cs="Arial" w:eastAsia="Arial" w:hAnsi="Arial"/>
        </w:rPr>
        <w:t xml:space="preserve">For all questions, bugs, feedback, login issues, or anything else related to Pivot Connect testing:</w:t>
      </w:r>
    </w:p>
    <w:p>
      <w:pPr>
        <w:spacing w:after="100" w:before="0"/>
      </w:pPr>
      <w:r>
        <w:rPr>
          <w:rFonts w:ascii="Arial" w:cs="Arial" w:eastAsia="Arial" w:hAnsi="Arial"/>
        </w:rPr>
        <w:t xml:space="preserve">Jim Cannon, CEO</w:t>
      </w:r>
    </w:p>
    <w:p>
      <w:pPr>
        <w:spacing w:after="100" w:before="0"/>
      </w:pPr>
      <w:r>
        <w:rPr>
          <w:rFonts w:ascii="Arial" w:cs="Arial" w:eastAsia="Arial" w:hAnsi="Arial"/>
        </w:rPr>
        <w:t xml:space="preserve">Email: jim@pivot-tech.io</w:t>
      </w:r>
    </w:p>
    <w:p>
      <w:pPr>
        <w:spacing w:after="100" w:before="0"/>
      </w:pPr>
      <w:r>
        <w:rPr>
          <w:rFonts w:ascii="Arial" w:cs="Arial" w:eastAsia="Arial" w:hAnsi="Arial"/>
        </w:rPr>
        <w:t xml:space="preserve">For non-urgent feedback, the Google Form linked from https://pivot-connect.io is preferred — it ensures nothing gets lost.</w:t>
      </w:r>
    </w:p>
    <w:p>
      <w:pPr>
        <w:spacing w:after="100" w:before="0"/>
      </w:pPr>
      <w:r>
        <w:rPr>
          <w:rFonts w:ascii="Arial" w:cs="Arial" w:eastAsia="Arial" w:hAnsi="Arial"/>
        </w:rPr>
        <w:t xml:space="preserve">Thank you for being part of this. The product is genuinely better for having real people kick the tires before it goes anywhere near a customer.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3A4A63"/>
        <w:sz w:val="18"/>
        <w:szCs w:val="18"/>
      </w:rPr>
      <w:t xml:space="preserve">Page </w:t>
    </w:r>
    <w:r>
      <w:rPr>
        <w:rFonts w:ascii="Arial" w:cs="Arial" w:eastAsia="Arial" w:hAnsi="Arial"/>
        <w:color w:val="3A4A63"/>
        <w:sz w:val="18"/>
        <w:szCs w:val="18"/>
      </w:rPr>
      <w:fldChar w:fldCharType="begin"/>
      <w:instrText xml:space="preserve">PAGE</w:instrText>
      <w:fldChar w:fldCharType="separate"/>
      <w:fldChar w:fldCharType="end"/>
    </w:r>
    <w:r>
      <w:rPr>
        <w:rFonts w:ascii="Arial" w:cs="Arial" w:eastAsia="Arial" w:hAnsi="Arial"/>
        <w:color w:val="3A4A63"/>
        <w:sz w:val="18"/>
        <w:szCs w:val="18"/>
      </w:rPr>
      <w:t xml:space="preserve"> of </w:t>
    </w:r>
    <w:r>
      <w:rPr>
        <w:rFonts w:ascii="Arial" w:cs="Arial" w:eastAsia="Arial" w:hAnsi="Arial"/>
        <w:color w:val="3A4A63"/>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3A4A63"/>
        <w:sz w:val="18"/>
        <w:szCs w:val="18"/>
      </w:rPr>
      <w:t xml:space="preserve">Pivot Connect · Testing Protocol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0F1A2A"/>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2563EB"/>
      <w:sz w:val="26"/>
      <w:szCs w:val="26"/>
    </w:rPr>
  </w:style>
  <w:style w:type="paragraph" w:styleId="Heading3">
    <w:name w:val="Heading 3"/>
    <w:basedOn w:val="Normal"/>
    <w:next w:val="Normal"/>
    <w:qFormat/>
    <w:pPr>
      <w:spacing w:after="80" w:before="160"/>
      <w:outlineLvl w:val="2"/>
    </w:pPr>
    <w:rPr>
      <w:rFonts w:ascii="Arial" w:cs="Arial" w:eastAsia="Arial" w:hAnsi="Arial"/>
      <w:b/>
      <w:bCs/>
      <w:color w:val="3A4A6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Pivot Connect — Testing Protocol</dc:title>
  <dc:creator>Pivot-Tech Development, Inc.</dc:creator>
  <dc:description>Testing protocol for the Marketing &amp; Product cohort, June 2026.</dc:description>
  <cp:lastModifiedBy>Un-named</cp:lastModifiedBy>
  <cp:revision>1</cp:revision>
  <dcterms:created xsi:type="dcterms:W3CDTF">2026-06-04T12:45:07.086Z</dcterms:created>
  <dcterms:modified xsi:type="dcterms:W3CDTF">2026-06-04T12:45:07.086Z</dcterms:modified>
</cp:coreProperties>
</file>

<file path=docProps/custom.xml><?xml version="1.0" encoding="utf-8"?>
<Properties xmlns="http://schemas.openxmlformats.org/officeDocument/2006/custom-properties" xmlns:vt="http://schemas.openxmlformats.org/officeDocument/2006/docPropsVTypes"/>
</file>